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568E1" w14:textId="77777777" w:rsidR="002B16D2" w:rsidRPr="000E0595" w:rsidRDefault="002B16D2" w:rsidP="00CC2ED6">
      <w:pPr>
        <w:tabs>
          <w:tab w:val="left" w:pos="3828"/>
        </w:tabs>
        <w:ind w:firstLine="567"/>
        <w:rPr>
          <w:rFonts w:asciiTheme="minorHAnsi" w:hAnsiTheme="minorHAnsi" w:cstheme="minorHAnsi"/>
          <w:color w:val="auto"/>
          <w:sz w:val="22"/>
          <w:szCs w:val="22"/>
        </w:rPr>
      </w:pPr>
    </w:p>
    <w:p w14:paraId="638569C3" w14:textId="77777777" w:rsidR="002B16D2" w:rsidRPr="000E0595" w:rsidRDefault="002B16D2" w:rsidP="00CC2ED6">
      <w:pPr>
        <w:tabs>
          <w:tab w:val="left" w:pos="3828"/>
        </w:tabs>
        <w:ind w:firstLine="567"/>
        <w:jc w:val="center"/>
        <w:rPr>
          <w:rFonts w:asciiTheme="minorHAnsi" w:hAnsiTheme="minorHAnsi" w:cstheme="minorHAnsi"/>
          <w:b/>
          <w:color w:val="auto"/>
          <w:sz w:val="22"/>
          <w:szCs w:val="22"/>
        </w:rPr>
      </w:pPr>
      <w:r w:rsidRPr="000E0595">
        <w:rPr>
          <w:rFonts w:asciiTheme="minorHAnsi" w:hAnsiTheme="minorHAnsi" w:cstheme="minorHAnsi"/>
          <w:b/>
          <w:color w:val="auto"/>
          <w:sz w:val="22"/>
          <w:szCs w:val="22"/>
        </w:rPr>
        <w:t>PREKIŲ PIRKIMO TECHNINĖ SPECIFIKACIJ</w:t>
      </w:r>
      <w:r w:rsidR="001F51B5" w:rsidRPr="000E0595">
        <w:rPr>
          <w:rFonts w:asciiTheme="minorHAnsi" w:hAnsiTheme="minorHAnsi" w:cstheme="minorHAnsi"/>
          <w:b/>
          <w:color w:val="auto"/>
          <w:sz w:val="22"/>
          <w:szCs w:val="22"/>
        </w:rPr>
        <w:t>A</w:t>
      </w:r>
    </w:p>
    <w:p w14:paraId="10373895" w14:textId="77777777" w:rsidR="002B16D2" w:rsidRPr="000E0595" w:rsidRDefault="002B16D2" w:rsidP="00CC2ED6">
      <w:pPr>
        <w:pStyle w:val="Heading41"/>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1825E55" w14:textId="6F94BB02" w:rsidR="002B16D2" w:rsidRPr="000E0595" w:rsidRDefault="002B16D2" w:rsidP="000A1725">
      <w:pPr>
        <w:pStyle w:val="Bodytext1"/>
        <w:numPr>
          <w:ilvl w:val="0"/>
          <w:numId w:val="35"/>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0E0595">
        <w:rPr>
          <w:rFonts w:asciiTheme="minorHAnsi" w:hAnsiTheme="minorHAnsi" w:cstheme="minorHAnsi"/>
          <w:b/>
          <w:sz w:val="22"/>
          <w:szCs w:val="22"/>
        </w:rPr>
        <w:t>PIRKIMO OBJEKTAS</w:t>
      </w:r>
    </w:p>
    <w:p w14:paraId="720DB473" w14:textId="79ECB628" w:rsidR="00C83D4B" w:rsidRPr="000E0595" w:rsidRDefault="006A319D" w:rsidP="000A1725">
      <w:pPr>
        <w:pStyle w:val="ListParagraph"/>
        <w:ind w:left="375" w:firstLine="0"/>
        <w:jc w:val="both"/>
        <w:rPr>
          <w:rFonts w:asciiTheme="minorHAnsi" w:hAnsiTheme="minorHAnsi" w:cstheme="minorHAnsi"/>
        </w:rPr>
      </w:pPr>
      <w:r w:rsidRPr="000E0595">
        <w:rPr>
          <w:rFonts w:asciiTheme="minorHAnsi" w:hAnsiTheme="minorHAnsi" w:cstheme="minorHAnsi"/>
        </w:rPr>
        <w:t xml:space="preserve">Skysto </w:t>
      </w:r>
      <w:r w:rsidR="00723F48" w:rsidRPr="000E0595">
        <w:rPr>
          <w:rFonts w:asciiTheme="minorHAnsi" w:hAnsiTheme="minorHAnsi" w:cstheme="minorHAnsi"/>
        </w:rPr>
        <w:t>kuro mobilios katilinės vaizdo stebėjimo</w:t>
      </w:r>
      <w:r w:rsidR="008F2E10" w:rsidRPr="000E0595">
        <w:rPr>
          <w:rFonts w:asciiTheme="minorHAnsi" w:hAnsiTheme="minorHAnsi" w:cstheme="minorHAnsi"/>
        </w:rPr>
        <w:t xml:space="preserve"> kamerų liukų</w:t>
      </w:r>
      <w:r w:rsidR="00C83D4B" w:rsidRPr="000E0595">
        <w:rPr>
          <w:rFonts w:asciiTheme="minorHAnsi" w:hAnsiTheme="minorHAnsi" w:cstheme="minorHAnsi"/>
        </w:rPr>
        <w:t xml:space="preserve"> pirkimas</w:t>
      </w:r>
      <w:r w:rsidR="00AF36AA" w:rsidRPr="000E0595">
        <w:rPr>
          <w:rFonts w:asciiTheme="minorHAnsi" w:hAnsiTheme="minorHAnsi" w:cstheme="minorHAnsi"/>
        </w:rPr>
        <w:t>.</w:t>
      </w:r>
    </w:p>
    <w:p w14:paraId="7EBF046E" w14:textId="77777777" w:rsidR="002B16D2" w:rsidRPr="000E0595" w:rsidRDefault="002B16D2" w:rsidP="00CC2ED6">
      <w:pPr>
        <w:pStyle w:val="Bodytext20"/>
        <w:shd w:val="clear" w:color="auto" w:fill="auto"/>
        <w:tabs>
          <w:tab w:val="left" w:pos="0"/>
          <w:tab w:val="left" w:pos="3828"/>
        </w:tabs>
        <w:spacing w:line="240" w:lineRule="auto"/>
        <w:ind w:right="55" w:firstLine="0"/>
        <w:jc w:val="both"/>
        <w:rPr>
          <w:rFonts w:asciiTheme="minorHAnsi" w:hAnsiTheme="minorHAnsi" w:cstheme="minorHAnsi"/>
          <w:sz w:val="22"/>
          <w:szCs w:val="22"/>
        </w:rPr>
      </w:pPr>
    </w:p>
    <w:p w14:paraId="169D2E45" w14:textId="21CAC1EC" w:rsidR="00C34852" w:rsidRPr="000E0595" w:rsidRDefault="002B16D2" w:rsidP="000A1725">
      <w:pPr>
        <w:pStyle w:val="Bodytext20"/>
        <w:numPr>
          <w:ilvl w:val="0"/>
          <w:numId w:val="35"/>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i/>
          <w:iCs/>
          <w:sz w:val="22"/>
          <w:szCs w:val="22"/>
        </w:rPr>
      </w:pPr>
      <w:r w:rsidRPr="000E0595">
        <w:rPr>
          <w:rStyle w:val="Bodytext2NotItalic2"/>
          <w:rFonts w:asciiTheme="minorHAnsi" w:hAnsiTheme="minorHAnsi" w:cstheme="minorHAnsi"/>
          <w:b/>
          <w:sz w:val="22"/>
          <w:szCs w:val="22"/>
        </w:rPr>
        <w:t xml:space="preserve">PIRKIMO OBJEKTO PRITAIKYMO SRITIS </w:t>
      </w:r>
    </w:p>
    <w:p w14:paraId="58DEAA72" w14:textId="578CCCEF" w:rsidR="000E031C" w:rsidRPr="000E0595" w:rsidRDefault="000E031C" w:rsidP="000A1725">
      <w:pPr>
        <w:pStyle w:val="ListParagraph"/>
        <w:tabs>
          <w:tab w:val="left" w:pos="426"/>
        </w:tabs>
        <w:ind w:left="375" w:firstLine="0"/>
        <w:jc w:val="both"/>
        <w:rPr>
          <w:rFonts w:asciiTheme="minorHAnsi" w:hAnsiTheme="minorHAnsi" w:cstheme="minorHAnsi"/>
          <w:bCs/>
          <w:i/>
        </w:rPr>
      </w:pPr>
      <w:r w:rsidRPr="000E0595">
        <w:rPr>
          <w:rFonts w:asciiTheme="minorHAnsi" w:hAnsiTheme="minorHAnsi" w:cstheme="minorHAnsi"/>
          <w:bCs/>
        </w:rPr>
        <w:t xml:space="preserve">Vykdant </w:t>
      </w:r>
      <w:r w:rsidR="00A27AEC" w:rsidRPr="000E0595">
        <w:rPr>
          <w:rFonts w:asciiTheme="minorHAnsi" w:hAnsiTheme="minorHAnsi" w:cstheme="minorHAnsi"/>
          <w:bCs/>
        </w:rPr>
        <w:t>skysto kuro mobilios katilinės</w:t>
      </w:r>
      <w:r w:rsidRPr="000E0595">
        <w:rPr>
          <w:rFonts w:asciiTheme="minorHAnsi" w:hAnsiTheme="minorHAnsi" w:cstheme="minorHAnsi"/>
          <w:bCs/>
        </w:rPr>
        <w:t xml:space="preserve"> eksploataciją, periodiškai </w:t>
      </w:r>
      <w:r w:rsidR="00905290" w:rsidRPr="000E0595">
        <w:rPr>
          <w:rFonts w:asciiTheme="minorHAnsi" w:hAnsiTheme="minorHAnsi" w:cstheme="minorHAnsi"/>
          <w:bCs/>
        </w:rPr>
        <w:t>mobili katilinė pervežama arba eksploatuojama nesaugomoje teritorijoje</w:t>
      </w:r>
      <w:r w:rsidR="002F2E69" w:rsidRPr="000E0595">
        <w:rPr>
          <w:rFonts w:asciiTheme="minorHAnsi" w:hAnsiTheme="minorHAnsi" w:cstheme="minorHAnsi"/>
          <w:bCs/>
        </w:rPr>
        <w:t>. Būtina užtikrinti inventoriaus apsaugą.</w:t>
      </w:r>
    </w:p>
    <w:p w14:paraId="78D6B9F6" w14:textId="77777777" w:rsidR="002B16D2" w:rsidRPr="000E0595" w:rsidRDefault="002B16D2" w:rsidP="001F51B5">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p>
    <w:p w14:paraId="60A9011C" w14:textId="13958C55" w:rsidR="001F51B5" w:rsidRPr="000E0595" w:rsidRDefault="00351F4E" w:rsidP="00E8712F">
      <w:pPr>
        <w:pStyle w:val="Bodytext1"/>
        <w:numPr>
          <w:ilvl w:val="0"/>
          <w:numId w:val="27"/>
        </w:numPr>
        <w:shd w:val="clear" w:color="auto" w:fill="auto"/>
        <w:tabs>
          <w:tab w:val="left" w:pos="0"/>
          <w:tab w:val="left" w:pos="709"/>
          <w:tab w:val="left" w:pos="3828"/>
        </w:tabs>
        <w:spacing w:before="0" w:after="0" w:line="240" w:lineRule="auto"/>
        <w:ind w:left="284" w:right="55" w:firstLine="91"/>
        <w:jc w:val="both"/>
        <w:rPr>
          <w:rFonts w:asciiTheme="minorHAnsi" w:hAnsiTheme="minorHAnsi" w:cstheme="minorHAnsi"/>
          <w:b/>
          <w:sz w:val="22"/>
          <w:szCs w:val="22"/>
        </w:rPr>
      </w:pPr>
      <w:bookmarkStart w:id="0" w:name="_Hlk128047111"/>
      <w:r w:rsidRPr="000E0595">
        <w:rPr>
          <w:rFonts w:asciiTheme="minorHAnsi" w:hAnsiTheme="minorHAnsi" w:cstheme="minorHAnsi"/>
          <w:b/>
          <w:sz w:val="22"/>
          <w:szCs w:val="22"/>
        </w:rPr>
        <w:t>TECHNIN</w:t>
      </w:r>
      <w:r w:rsidR="001E0A9A" w:rsidRPr="000E0595">
        <w:rPr>
          <w:rFonts w:asciiTheme="minorHAnsi" w:hAnsiTheme="minorHAnsi" w:cstheme="minorHAnsi"/>
          <w:b/>
          <w:sz w:val="22"/>
          <w:szCs w:val="22"/>
        </w:rPr>
        <w:t>IAI</w:t>
      </w:r>
      <w:r w:rsidRPr="000E0595">
        <w:rPr>
          <w:rFonts w:asciiTheme="minorHAnsi" w:hAnsiTheme="minorHAnsi" w:cstheme="minorHAnsi"/>
          <w:b/>
          <w:sz w:val="22"/>
          <w:szCs w:val="22"/>
        </w:rPr>
        <w:t xml:space="preserve"> </w:t>
      </w:r>
      <w:r w:rsidR="009B29A4" w:rsidRPr="000E0595">
        <w:rPr>
          <w:rFonts w:asciiTheme="minorHAnsi" w:hAnsiTheme="minorHAnsi" w:cstheme="minorHAnsi"/>
          <w:b/>
          <w:sz w:val="22"/>
          <w:szCs w:val="22"/>
        </w:rPr>
        <w:t>REIKALAVIM</w:t>
      </w:r>
      <w:r w:rsidR="001E0A9A" w:rsidRPr="000E0595">
        <w:rPr>
          <w:rFonts w:asciiTheme="minorHAnsi" w:hAnsiTheme="minorHAnsi" w:cstheme="minorHAnsi"/>
          <w:b/>
          <w:sz w:val="22"/>
          <w:szCs w:val="22"/>
        </w:rPr>
        <w:t>AI</w:t>
      </w:r>
      <w:r w:rsidR="009B29A4" w:rsidRPr="000E0595">
        <w:rPr>
          <w:rFonts w:asciiTheme="minorHAnsi" w:hAnsiTheme="minorHAnsi" w:cstheme="minorHAnsi"/>
          <w:b/>
          <w:sz w:val="22"/>
          <w:szCs w:val="22"/>
        </w:rPr>
        <w:t>, KURIUOS TURI ATITIKTI PERKAMOS PREKĖS</w:t>
      </w:r>
      <w:r w:rsidR="001E0A9A" w:rsidRPr="000E0595">
        <w:rPr>
          <w:rFonts w:asciiTheme="minorHAnsi" w:hAnsiTheme="minorHAnsi" w:cstheme="minorHAnsi"/>
          <w:b/>
          <w:sz w:val="22"/>
          <w:szCs w:val="22"/>
        </w:rPr>
        <w:t xml:space="preserve"> </w:t>
      </w:r>
      <w:r w:rsidR="009A2BF4" w:rsidRPr="000E0595">
        <w:rPr>
          <w:rFonts w:asciiTheme="minorHAnsi" w:hAnsiTheme="minorHAnsi" w:cstheme="minorHAnsi"/>
          <w:b/>
          <w:sz w:val="22"/>
          <w:szCs w:val="22"/>
        </w:rPr>
        <w:t xml:space="preserve">IR JŲ </w:t>
      </w:r>
      <w:r w:rsidR="00931D16" w:rsidRPr="000E0595">
        <w:rPr>
          <w:rFonts w:asciiTheme="minorHAnsi" w:hAnsiTheme="minorHAnsi" w:cstheme="minorHAnsi"/>
          <w:b/>
          <w:sz w:val="22"/>
          <w:szCs w:val="22"/>
        </w:rPr>
        <w:t>MON</w:t>
      </w:r>
      <w:r w:rsidR="001E0A9A" w:rsidRPr="000E0595">
        <w:rPr>
          <w:rFonts w:asciiTheme="minorHAnsi" w:hAnsiTheme="minorHAnsi" w:cstheme="minorHAnsi"/>
          <w:b/>
          <w:sz w:val="22"/>
          <w:szCs w:val="22"/>
        </w:rPr>
        <w:t>TAVIM</w:t>
      </w:r>
      <w:r w:rsidR="00931D16" w:rsidRPr="000E0595">
        <w:rPr>
          <w:rFonts w:asciiTheme="minorHAnsi" w:hAnsiTheme="minorHAnsi" w:cstheme="minorHAnsi"/>
          <w:b/>
          <w:sz w:val="22"/>
          <w:szCs w:val="22"/>
        </w:rPr>
        <w:t>AS</w:t>
      </w:r>
      <w:r w:rsidR="001E0A9A" w:rsidRPr="000E0595">
        <w:rPr>
          <w:rFonts w:asciiTheme="minorHAnsi" w:hAnsiTheme="minorHAnsi" w:cstheme="minorHAnsi"/>
          <w:b/>
          <w:sz w:val="22"/>
          <w:szCs w:val="22"/>
        </w:rPr>
        <w:t xml:space="preserve"> </w:t>
      </w:r>
    </w:p>
    <w:bookmarkEnd w:id="0"/>
    <w:p w14:paraId="0FBDBF16" w14:textId="77777777" w:rsidR="00C85FD0" w:rsidRPr="000E0595" w:rsidRDefault="00C85FD0" w:rsidP="00E8712F">
      <w:pPr>
        <w:ind w:left="284" w:firstLine="91"/>
        <w:jc w:val="both"/>
        <w:rPr>
          <w:rFonts w:asciiTheme="minorHAnsi" w:hAnsiTheme="minorHAnsi" w:cstheme="minorHAnsi"/>
          <w:bCs/>
          <w:sz w:val="22"/>
          <w:szCs w:val="22"/>
        </w:rPr>
      </w:pPr>
    </w:p>
    <w:p w14:paraId="59627F59" w14:textId="032C0CFB" w:rsidR="006B7CA2" w:rsidRPr="000E0595" w:rsidRDefault="006B7CA2" w:rsidP="00395DEB">
      <w:pPr>
        <w:pStyle w:val="ListParagraph"/>
        <w:numPr>
          <w:ilvl w:val="1"/>
          <w:numId w:val="34"/>
        </w:numPr>
        <w:tabs>
          <w:tab w:val="left" w:pos="709"/>
        </w:tabs>
        <w:ind w:left="993" w:hanging="618"/>
        <w:jc w:val="both"/>
        <w:rPr>
          <w:rFonts w:asciiTheme="minorHAnsi" w:hAnsiTheme="minorHAnsi" w:cstheme="minorHAnsi"/>
        </w:rPr>
      </w:pPr>
      <w:r w:rsidRPr="000E0595">
        <w:rPr>
          <w:rFonts w:asciiTheme="minorHAnsi" w:hAnsiTheme="minorHAnsi" w:cstheme="minorHAnsi"/>
        </w:rPr>
        <w:t>PIRKIMO OBJEKTO SAVYBĖS, FUNKCINIAI REIKALAVIMAI AR / IR NORIMAS REZULTATAS</w:t>
      </w:r>
    </w:p>
    <w:p w14:paraId="6CF7B0CA" w14:textId="417F910C" w:rsidR="008C140F" w:rsidRPr="00066FA7" w:rsidRDefault="00EF3DB4" w:rsidP="00395DEB">
      <w:pPr>
        <w:pStyle w:val="ListParagraph"/>
        <w:ind w:left="426" w:hanging="51"/>
        <w:jc w:val="both"/>
        <w:rPr>
          <w:rFonts w:asciiTheme="minorHAnsi" w:hAnsiTheme="minorHAnsi" w:cstheme="minorHAnsi"/>
        </w:rPr>
      </w:pPr>
      <w:r w:rsidRPr="00066FA7">
        <w:rPr>
          <w:rFonts w:asciiTheme="minorHAnsi" w:hAnsiTheme="minorHAnsi" w:cstheme="minorHAnsi"/>
        </w:rPr>
        <w:t>3.1.1.</w:t>
      </w:r>
      <w:r w:rsidR="00D821E6" w:rsidRPr="00066FA7">
        <w:rPr>
          <w:rFonts w:asciiTheme="minorHAnsi" w:hAnsiTheme="minorHAnsi" w:cstheme="minorHAnsi"/>
        </w:rPr>
        <w:t xml:space="preserve"> </w:t>
      </w:r>
      <w:r w:rsidRPr="00066FA7">
        <w:rPr>
          <w:rFonts w:asciiTheme="minorHAnsi" w:hAnsiTheme="minorHAnsi" w:cstheme="minorHAnsi"/>
        </w:rPr>
        <w:t xml:space="preserve"> </w:t>
      </w:r>
      <w:r w:rsidR="00C40F6F" w:rsidRPr="00066FA7">
        <w:rPr>
          <w:rFonts w:asciiTheme="minorHAnsi" w:hAnsiTheme="minorHAnsi" w:cstheme="minorHAnsi"/>
        </w:rPr>
        <w:t>Tiekėjas</w:t>
      </w:r>
      <w:r w:rsidR="00931D16" w:rsidRPr="00066FA7">
        <w:rPr>
          <w:rFonts w:asciiTheme="minorHAnsi" w:hAnsiTheme="minorHAnsi" w:cstheme="minorHAnsi"/>
        </w:rPr>
        <w:t xml:space="preserve"> </w:t>
      </w:r>
      <w:r w:rsidR="008D1139" w:rsidRPr="00066FA7">
        <w:rPr>
          <w:rFonts w:asciiTheme="minorHAnsi" w:hAnsiTheme="minorHAnsi" w:cstheme="minorHAnsi"/>
        </w:rPr>
        <w:t xml:space="preserve">numatytomis sąlygomis, turi </w:t>
      </w:r>
      <w:r w:rsidR="00515E03" w:rsidRPr="00066FA7">
        <w:rPr>
          <w:rFonts w:asciiTheme="minorHAnsi" w:hAnsiTheme="minorHAnsi" w:cstheme="minorHAnsi"/>
        </w:rPr>
        <w:t>pateikti</w:t>
      </w:r>
      <w:r w:rsidR="008D1139" w:rsidRPr="00066FA7">
        <w:rPr>
          <w:rFonts w:asciiTheme="minorHAnsi" w:hAnsiTheme="minorHAnsi" w:cstheme="minorHAnsi"/>
        </w:rPr>
        <w:t xml:space="preserve"> </w:t>
      </w:r>
      <w:r w:rsidR="00887A85" w:rsidRPr="00066FA7">
        <w:rPr>
          <w:rFonts w:asciiTheme="minorHAnsi" w:hAnsiTheme="minorHAnsi" w:cstheme="minorHAnsi"/>
        </w:rPr>
        <w:t xml:space="preserve">ir sumontuoti </w:t>
      </w:r>
      <w:r w:rsidR="00515E03" w:rsidRPr="00066FA7">
        <w:rPr>
          <w:rFonts w:asciiTheme="minorHAnsi" w:hAnsiTheme="minorHAnsi" w:cstheme="minorHAnsi"/>
        </w:rPr>
        <w:t xml:space="preserve">vaizdo </w:t>
      </w:r>
      <w:r w:rsidR="005E27EB" w:rsidRPr="00066FA7">
        <w:rPr>
          <w:rFonts w:asciiTheme="minorHAnsi" w:hAnsiTheme="minorHAnsi" w:cstheme="minorHAnsi"/>
        </w:rPr>
        <w:t>stebėjimo kamerų</w:t>
      </w:r>
      <w:r w:rsidR="00207ACD" w:rsidRPr="00066FA7">
        <w:rPr>
          <w:rFonts w:asciiTheme="minorHAnsi" w:hAnsiTheme="minorHAnsi" w:cstheme="minorHAnsi"/>
        </w:rPr>
        <w:t xml:space="preserve"> liukus</w:t>
      </w:r>
      <w:r w:rsidR="008D1139" w:rsidRPr="00066FA7">
        <w:rPr>
          <w:rFonts w:asciiTheme="minorHAnsi" w:hAnsiTheme="minorHAnsi" w:cstheme="minorHAnsi"/>
        </w:rPr>
        <w:t xml:space="preserve"> pagal </w:t>
      </w:r>
      <w:r w:rsidR="00C40F6F" w:rsidRPr="00066FA7">
        <w:rPr>
          <w:rFonts w:asciiTheme="minorHAnsi" w:hAnsiTheme="minorHAnsi" w:cstheme="minorHAnsi"/>
        </w:rPr>
        <w:t>p</w:t>
      </w:r>
      <w:r w:rsidR="009E347F" w:rsidRPr="00066FA7">
        <w:rPr>
          <w:rFonts w:asciiTheme="minorHAnsi" w:hAnsiTheme="minorHAnsi" w:cstheme="minorHAnsi"/>
        </w:rPr>
        <w:t>ried</w:t>
      </w:r>
      <w:r w:rsidR="001B16E4" w:rsidRPr="00066FA7">
        <w:rPr>
          <w:rFonts w:asciiTheme="minorHAnsi" w:hAnsiTheme="minorHAnsi" w:cstheme="minorHAnsi"/>
        </w:rPr>
        <w:t>e</w:t>
      </w:r>
      <w:r w:rsidR="009E347F" w:rsidRPr="00066FA7">
        <w:rPr>
          <w:rFonts w:asciiTheme="minorHAnsi" w:hAnsiTheme="minorHAnsi" w:cstheme="minorHAnsi"/>
        </w:rPr>
        <w:t xml:space="preserve"> </w:t>
      </w:r>
      <w:r w:rsidR="009C4FCA" w:rsidRPr="00066FA7">
        <w:rPr>
          <w:rFonts w:asciiTheme="minorHAnsi" w:hAnsiTheme="minorHAnsi" w:cstheme="minorHAnsi"/>
        </w:rPr>
        <w:t>N</w:t>
      </w:r>
      <w:r w:rsidR="009E347F" w:rsidRPr="00066FA7">
        <w:rPr>
          <w:rFonts w:asciiTheme="minorHAnsi" w:hAnsiTheme="minorHAnsi" w:cstheme="minorHAnsi"/>
        </w:rPr>
        <w:t>r. 1 pateiktus duomenis</w:t>
      </w:r>
      <w:r w:rsidR="00882806" w:rsidRPr="00066FA7">
        <w:rPr>
          <w:rFonts w:asciiTheme="minorHAnsi" w:hAnsiTheme="minorHAnsi" w:cstheme="minorHAnsi"/>
        </w:rPr>
        <w:t>;</w:t>
      </w:r>
    </w:p>
    <w:p w14:paraId="39C37184" w14:textId="2CADA04E" w:rsidR="00882806" w:rsidRPr="0080547B" w:rsidRDefault="00D821E6" w:rsidP="00395DEB">
      <w:pPr>
        <w:ind w:left="426" w:hanging="51"/>
        <w:jc w:val="both"/>
        <w:rPr>
          <w:rFonts w:asciiTheme="minorHAnsi" w:hAnsiTheme="minorHAnsi" w:cstheme="minorHAnsi"/>
          <w:sz w:val="22"/>
          <w:szCs w:val="22"/>
        </w:rPr>
      </w:pPr>
      <w:r w:rsidRPr="0080547B">
        <w:rPr>
          <w:rFonts w:asciiTheme="minorHAnsi" w:hAnsiTheme="minorHAnsi" w:cstheme="minorHAnsi"/>
          <w:sz w:val="22"/>
          <w:szCs w:val="22"/>
        </w:rPr>
        <w:t xml:space="preserve">3.1.2. </w:t>
      </w:r>
      <w:r w:rsidR="00DF5311" w:rsidRPr="0080547B">
        <w:rPr>
          <w:rFonts w:asciiTheme="minorHAnsi" w:hAnsiTheme="minorHAnsi" w:cstheme="minorHAnsi"/>
          <w:sz w:val="22"/>
          <w:szCs w:val="22"/>
        </w:rPr>
        <w:t>Liuko durelių pavirši</w:t>
      </w:r>
      <w:r w:rsidR="00F26525" w:rsidRPr="0080547B">
        <w:rPr>
          <w:rFonts w:asciiTheme="minorHAnsi" w:hAnsiTheme="minorHAnsi" w:cstheme="minorHAnsi"/>
          <w:sz w:val="22"/>
          <w:szCs w:val="22"/>
        </w:rPr>
        <w:t>us</w:t>
      </w:r>
      <w:r w:rsidR="00DF5311" w:rsidRPr="0080547B">
        <w:rPr>
          <w:rFonts w:asciiTheme="minorHAnsi" w:hAnsiTheme="minorHAnsi" w:cstheme="minorHAnsi"/>
          <w:sz w:val="22"/>
          <w:szCs w:val="22"/>
        </w:rPr>
        <w:t xml:space="preserve"> turi būti pagamint</w:t>
      </w:r>
      <w:r w:rsidR="00F26525" w:rsidRPr="0080547B">
        <w:rPr>
          <w:rFonts w:asciiTheme="minorHAnsi" w:hAnsiTheme="minorHAnsi" w:cstheme="minorHAnsi"/>
          <w:sz w:val="22"/>
          <w:szCs w:val="22"/>
        </w:rPr>
        <w:t>as</w:t>
      </w:r>
      <w:r w:rsidR="00DF5311" w:rsidRPr="0080547B">
        <w:rPr>
          <w:rFonts w:asciiTheme="minorHAnsi" w:hAnsiTheme="minorHAnsi" w:cstheme="minorHAnsi"/>
          <w:sz w:val="22"/>
          <w:szCs w:val="22"/>
        </w:rPr>
        <w:t xml:space="preserve"> iš analogiškų</w:t>
      </w:r>
      <w:r w:rsidR="00B12BC5" w:rsidRPr="0080547B">
        <w:rPr>
          <w:rFonts w:asciiTheme="minorHAnsi" w:hAnsiTheme="minorHAnsi" w:cstheme="minorHAnsi"/>
          <w:sz w:val="22"/>
          <w:szCs w:val="22"/>
        </w:rPr>
        <w:t xml:space="preserve"> arba ne prastesnių</w:t>
      </w:r>
      <w:r w:rsidR="00DF5311" w:rsidRPr="0080547B">
        <w:rPr>
          <w:rFonts w:asciiTheme="minorHAnsi" w:hAnsiTheme="minorHAnsi" w:cstheme="minorHAnsi"/>
          <w:sz w:val="22"/>
          <w:szCs w:val="22"/>
        </w:rPr>
        <w:t xml:space="preserve"> medžiagų kai</w:t>
      </w:r>
      <w:r w:rsidR="00F26525" w:rsidRPr="0080547B">
        <w:rPr>
          <w:rFonts w:asciiTheme="minorHAnsi" w:hAnsiTheme="minorHAnsi" w:cstheme="minorHAnsi"/>
          <w:sz w:val="22"/>
          <w:szCs w:val="22"/>
        </w:rPr>
        <w:t>p išorini</w:t>
      </w:r>
      <w:r w:rsidR="00B12BC5" w:rsidRPr="0080547B">
        <w:rPr>
          <w:rFonts w:asciiTheme="minorHAnsi" w:hAnsiTheme="minorHAnsi" w:cstheme="minorHAnsi"/>
          <w:sz w:val="22"/>
          <w:szCs w:val="22"/>
        </w:rPr>
        <w:t>s</w:t>
      </w:r>
      <w:r w:rsidR="00F26525" w:rsidRPr="0080547B">
        <w:rPr>
          <w:rFonts w:asciiTheme="minorHAnsi" w:hAnsiTheme="minorHAnsi" w:cstheme="minorHAnsi"/>
          <w:sz w:val="22"/>
          <w:szCs w:val="22"/>
        </w:rPr>
        <w:t xml:space="preserve"> puspriekabės </w:t>
      </w:r>
      <w:r w:rsidR="00B12BC5" w:rsidRPr="0080547B">
        <w:rPr>
          <w:rFonts w:asciiTheme="minorHAnsi" w:hAnsiTheme="minorHAnsi" w:cstheme="minorHAnsi"/>
          <w:sz w:val="22"/>
          <w:szCs w:val="22"/>
        </w:rPr>
        <w:t>apvalkalas</w:t>
      </w:r>
      <w:r w:rsidR="00F26525" w:rsidRPr="0080547B">
        <w:rPr>
          <w:rFonts w:asciiTheme="minorHAnsi" w:hAnsiTheme="minorHAnsi" w:cstheme="minorHAnsi"/>
          <w:sz w:val="22"/>
          <w:szCs w:val="22"/>
        </w:rPr>
        <w:t>, paden</w:t>
      </w:r>
      <w:r w:rsidR="00EE5D17" w:rsidRPr="0080547B">
        <w:rPr>
          <w:rFonts w:asciiTheme="minorHAnsi" w:hAnsiTheme="minorHAnsi" w:cstheme="minorHAnsi"/>
          <w:sz w:val="22"/>
          <w:szCs w:val="22"/>
        </w:rPr>
        <w:t>g</w:t>
      </w:r>
      <w:r w:rsidR="00F26525" w:rsidRPr="0080547B">
        <w:rPr>
          <w:rFonts w:asciiTheme="minorHAnsi" w:hAnsiTheme="minorHAnsi" w:cstheme="minorHAnsi"/>
          <w:sz w:val="22"/>
          <w:szCs w:val="22"/>
        </w:rPr>
        <w:t>t</w:t>
      </w:r>
      <w:r w:rsidR="00F60DD9" w:rsidRPr="0080547B">
        <w:rPr>
          <w:rFonts w:asciiTheme="minorHAnsi" w:hAnsiTheme="minorHAnsi" w:cstheme="minorHAnsi"/>
          <w:sz w:val="22"/>
          <w:szCs w:val="22"/>
        </w:rPr>
        <w:t>as</w:t>
      </w:r>
      <w:r w:rsidR="00F26525" w:rsidRPr="0080547B">
        <w:rPr>
          <w:rFonts w:asciiTheme="minorHAnsi" w:hAnsiTheme="minorHAnsi" w:cstheme="minorHAnsi"/>
          <w:sz w:val="22"/>
          <w:szCs w:val="22"/>
        </w:rPr>
        <w:t xml:space="preserve"> tokios pat spalvos dažais</w:t>
      </w:r>
      <w:r w:rsidR="00F60DD9" w:rsidRPr="0080547B">
        <w:rPr>
          <w:rFonts w:asciiTheme="minorHAnsi" w:hAnsiTheme="minorHAnsi" w:cstheme="minorHAnsi"/>
          <w:sz w:val="22"/>
          <w:szCs w:val="22"/>
        </w:rPr>
        <w:t xml:space="preserve"> kaip puspriekabės paviršius</w:t>
      </w:r>
      <w:r w:rsidR="00F26525" w:rsidRPr="0080547B">
        <w:rPr>
          <w:rFonts w:asciiTheme="minorHAnsi" w:hAnsiTheme="minorHAnsi" w:cstheme="minorHAnsi"/>
          <w:sz w:val="22"/>
          <w:szCs w:val="22"/>
        </w:rPr>
        <w:t>;</w:t>
      </w:r>
    </w:p>
    <w:p w14:paraId="16E376AA" w14:textId="31BABD50" w:rsidR="00D74777" w:rsidRPr="0080547B" w:rsidRDefault="00245084" w:rsidP="00395DEB">
      <w:pPr>
        <w:pStyle w:val="ListParagraph"/>
        <w:ind w:left="426" w:hanging="51"/>
        <w:jc w:val="both"/>
        <w:rPr>
          <w:rFonts w:asciiTheme="minorHAnsi" w:hAnsiTheme="minorHAnsi" w:cstheme="minorHAnsi"/>
        </w:rPr>
      </w:pPr>
      <w:r w:rsidRPr="0080547B">
        <w:rPr>
          <w:rFonts w:asciiTheme="minorHAnsi" w:hAnsiTheme="minorHAnsi" w:cstheme="minorHAnsi"/>
        </w:rPr>
        <w:t xml:space="preserve">3.1.3. </w:t>
      </w:r>
      <w:r w:rsidR="003830A3" w:rsidRPr="0080547B">
        <w:rPr>
          <w:rFonts w:asciiTheme="minorHAnsi" w:hAnsiTheme="minorHAnsi" w:cstheme="minorHAnsi"/>
        </w:rPr>
        <w:t xml:space="preserve">Uždarytos liuko durelės </w:t>
      </w:r>
      <w:r w:rsidR="00937D6C" w:rsidRPr="0080547B">
        <w:rPr>
          <w:rFonts w:asciiTheme="minorHAnsi" w:hAnsiTheme="minorHAnsi" w:cstheme="minorHAnsi"/>
        </w:rPr>
        <w:t>turi n</w:t>
      </w:r>
      <w:r w:rsidR="00EE5D17" w:rsidRPr="0080547B">
        <w:rPr>
          <w:rFonts w:asciiTheme="minorHAnsi" w:hAnsiTheme="minorHAnsi" w:cstheme="minorHAnsi"/>
        </w:rPr>
        <w:t>e</w:t>
      </w:r>
      <w:r w:rsidR="00937D6C" w:rsidRPr="0080547B">
        <w:rPr>
          <w:rFonts w:asciiTheme="minorHAnsi" w:hAnsiTheme="minorHAnsi" w:cstheme="minorHAnsi"/>
        </w:rPr>
        <w:t xml:space="preserve">išsikišti iš </w:t>
      </w:r>
      <w:r w:rsidR="00F60DD9" w:rsidRPr="0080547B">
        <w:rPr>
          <w:rFonts w:asciiTheme="minorHAnsi" w:hAnsiTheme="minorHAnsi" w:cstheme="minorHAnsi"/>
        </w:rPr>
        <w:t xml:space="preserve">puspriekabės </w:t>
      </w:r>
      <w:r w:rsidR="00937D6C" w:rsidRPr="0080547B">
        <w:rPr>
          <w:rFonts w:asciiTheme="minorHAnsi" w:hAnsiTheme="minorHAnsi" w:cstheme="minorHAnsi"/>
        </w:rPr>
        <w:t>sienos plokštumos;</w:t>
      </w:r>
    </w:p>
    <w:p w14:paraId="1220C1BF" w14:textId="0C53D374" w:rsidR="00D74777" w:rsidRPr="0080547B" w:rsidRDefault="00245084" w:rsidP="00395DEB">
      <w:pPr>
        <w:pStyle w:val="ListParagraph"/>
        <w:ind w:left="426" w:hanging="51"/>
        <w:jc w:val="both"/>
        <w:rPr>
          <w:rFonts w:asciiTheme="minorHAnsi" w:hAnsiTheme="minorHAnsi" w:cstheme="minorHAnsi"/>
        </w:rPr>
      </w:pPr>
      <w:r w:rsidRPr="0080547B">
        <w:rPr>
          <w:rFonts w:asciiTheme="minorHAnsi" w:hAnsiTheme="minorHAnsi" w:cstheme="minorHAnsi"/>
        </w:rPr>
        <w:t xml:space="preserve">3.1.4. </w:t>
      </w:r>
      <w:r w:rsidR="00D74777" w:rsidRPr="0080547B">
        <w:rPr>
          <w:rFonts w:asciiTheme="minorHAnsi" w:hAnsiTheme="minorHAnsi" w:cstheme="minorHAnsi"/>
        </w:rPr>
        <w:t>Vidinė</w:t>
      </w:r>
      <w:r w:rsidR="00D3150E" w:rsidRPr="0080547B">
        <w:rPr>
          <w:rFonts w:asciiTheme="minorHAnsi" w:hAnsiTheme="minorHAnsi" w:cstheme="minorHAnsi"/>
        </w:rPr>
        <w:t>s dalies dėžė formuojama iš cinkuoto plieno skardos;</w:t>
      </w:r>
    </w:p>
    <w:p w14:paraId="1488958F" w14:textId="68DFCA46" w:rsidR="003728B5" w:rsidRPr="0080547B" w:rsidRDefault="00245084" w:rsidP="00395DEB">
      <w:pPr>
        <w:pStyle w:val="ListParagraph"/>
        <w:ind w:left="426" w:hanging="51"/>
        <w:jc w:val="both"/>
        <w:rPr>
          <w:rFonts w:asciiTheme="minorHAnsi" w:hAnsiTheme="minorHAnsi" w:cstheme="minorHAnsi"/>
        </w:rPr>
      </w:pPr>
      <w:r w:rsidRPr="0080547B">
        <w:rPr>
          <w:rFonts w:asciiTheme="minorHAnsi" w:hAnsiTheme="minorHAnsi" w:cstheme="minorHAnsi"/>
        </w:rPr>
        <w:t xml:space="preserve">3.1.5. </w:t>
      </w:r>
      <w:r w:rsidR="003728B5" w:rsidRPr="0080547B">
        <w:rPr>
          <w:rFonts w:asciiTheme="minorHAnsi" w:hAnsiTheme="minorHAnsi" w:cstheme="minorHAnsi"/>
        </w:rPr>
        <w:t>Įleidžiamos rankenos mechanizmas pritaikytas eksploatuoti lauko sąlygomis</w:t>
      </w:r>
      <w:r w:rsidR="00686533" w:rsidRPr="0080547B">
        <w:rPr>
          <w:rFonts w:asciiTheme="minorHAnsi" w:hAnsiTheme="minorHAnsi" w:cstheme="minorHAnsi"/>
        </w:rPr>
        <w:t>,</w:t>
      </w:r>
      <w:r w:rsidR="002F3A21" w:rsidRPr="0080547B">
        <w:rPr>
          <w:rFonts w:asciiTheme="minorHAnsi" w:hAnsiTheme="minorHAnsi" w:cstheme="minorHAnsi"/>
        </w:rPr>
        <w:t xml:space="preserve"> su užraktu</w:t>
      </w:r>
      <w:r w:rsidR="003728B5" w:rsidRPr="0080547B">
        <w:rPr>
          <w:rFonts w:asciiTheme="minorHAnsi" w:hAnsiTheme="minorHAnsi" w:cstheme="minorHAnsi"/>
        </w:rPr>
        <w:t>;</w:t>
      </w:r>
    </w:p>
    <w:p w14:paraId="5399D6BC" w14:textId="3A9EE11A" w:rsidR="00575F1E" w:rsidRPr="0080547B" w:rsidRDefault="00245084" w:rsidP="00395DEB">
      <w:pPr>
        <w:pStyle w:val="ListParagraph"/>
        <w:ind w:left="426" w:hanging="51"/>
        <w:jc w:val="both"/>
        <w:rPr>
          <w:rFonts w:asciiTheme="minorHAnsi" w:hAnsiTheme="minorHAnsi" w:cstheme="minorHAnsi"/>
        </w:rPr>
      </w:pPr>
      <w:r w:rsidRPr="0080547B">
        <w:rPr>
          <w:rFonts w:asciiTheme="minorHAnsi" w:hAnsiTheme="minorHAnsi" w:cstheme="minorHAnsi"/>
        </w:rPr>
        <w:t xml:space="preserve">3.1.6. </w:t>
      </w:r>
      <w:r w:rsidR="00141AB6" w:rsidRPr="0080547B">
        <w:rPr>
          <w:rFonts w:asciiTheme="minorHAnsi" w:hAnsiTheme="minorHAnsi" w:cstheme="minorHAnsi"/>
        </w:rPr>
        <w:t>Ati</w:t>
      </w:r>
      <w:r w:rsidR="00D74777" w:rsidRPr="0080547B">
        <w:rPr>
          <w:rFonts w:asciiTheme="minorHAnsi" w:hAnsiTheme="minorHAnsi" w:cstheme="minorHAnsi"/>
        </w:rPr>
        <w:t>d</w:t>
      </w:r>
      <w:r w:rsidR="00141AB6" w:rsidRPr="0080547B">
        <w:rPr>
          <w:rFonts w:asciiTheme="minorHAnsi" w:hAnsiTheme="minorHAnsi" w:cstheme="minorHAnsi"/>
        </w:rPr>
        <w:t>arytas liukas turi išlaikyti</w:t>
      </w:r>
      <w:r w:rsidR="00812AC1" w:rsidRPr="0080547B">
        <w:rPr>
          <w:rFonts w:asciiTheme="minorHAnsi" w:hAnsiTheme="minorHAnsi" w:cstheme="minorHAnsi"/>
        </w:rPr>
        <w:t xml:space="preserve"> ne mažiau kaip</w:t>
      </w:r>
      <w:r w:rsidR="00141AB6" w:rsidRPr="0080547B">
        <w:rPr>
          <w:rFonts w:asciiTheme="minorHAnsi" w:hAnsiTheme="minorHAnsi" w:cstheme="minorHAnsi"/>
        </w:rPr>
        <w:t xml:space="preserve"> </w:t>
      </w:r>
      <w:r w:rsidR="00812AC1" w:rsidRPr="0080547B">
        <w:rPr>
          <w:rFonts w:asciiTheme="minorHAnsi" w:hAnsiTheme="minorHAnsi" w:cstheme="minorHAnsi"/>
          <w:lang w:val="en-US"/>
        </w:rPr>
        <w:t>8</w:t>
      </w:r>
      <w:r w:rsidR="00141AB6" w:rsidRPr="0080547B">
        <w:rPr>
          <w:rFonts w:asciiTheme="minorHAnsi" w:hAnsiTheme="minorHAnsi" w:cstheme="minorHAnsi"/>
        </w:rPr>
        <w:t>0° kampą su vertikalia plokštum</w:t>
      </w:r>
      <w:r w:rsidR="004D08AE" w:rsidRPr="0080547B">
        <w:rPr>
          <w:rFonts w:asciiTheme="minorHAnsi" w:hAnsiTheme="minorHAnsi" w:cstheme="minorHAnsi"/>
        </w:rPr>
        <w:t>a</w:t>
      </w:r>
      <w:r w:rsidR="00141AB6" w:rsidRPr="0080547B">
        <w:rPr>
          <w:rFonts w:asciiTheme="minorHAnsi" w:hAnsiTheme="minorHAnsi" w:cstheme="minorHAnsi"/>
        </w:rPr>
        <w:t>;</w:t>
      </w:r>
    </w:p>
    <w:p w14:paraId="34D28F4F" w14:textId="48B78092" w:rsidR="003728B5" w:rsidRPr="0080547B" w:rsidRDefault="00245084" w:rsidP="00395DEB">
      <w:pPr>
        <w:pStyle w:val="ListParagraph"/>
        <w:ind w:left="426" w:hanging="51"/>
        <w:jc w:val="both"/>
        <w:rPr>
          <w:rFonts w:asciiTheme="minorHAnsi" w:hAnsiTheme="minorHAnsi" w:cstheme="minorHAnsi"/>
        </w:rPr>
      </w:pPr>
      <w:r w:rsidRPr="0080547B">
        <w:rPr>
          <w:rFonts w:asciiTheme="minorHAnsi" w:hAnsiTheme="minorHAnsi" w:cstheme="minorHAnsi"/>
        </w:rPr>
        <w:t xml:space="preserve">3.1.7. </w:t>
      </w:r>
      <w:r w:rsidR="008C25B2" w:rsidRPr="0080547B">
        <w:rPr>
          <w:rFonts w:asciiTheme="minorHAnsi" w:hAnsiTheme="minorHAnsi" w:cstheme="minorHAnsi"/>
        </w:rPr>
        <w:t xml:space="preserve">Atidarytą liuką pozicijoje prilaiko </w:t>
      </w:r>
      <w:r w:rsidR="00575F1E" w:rsidRPr="0080547B">
        <w:rPr>
          <w:rFonts w:asciiTheme="minorHAnsi" w:hAnsiTheme="minorHAnsi" w:cstheme="minorHAnsi"/>
        </w:rPr>
        <w:t>amortizacinis elementas</w:t>
      </w:r>
      <w:r w:rsidR="00686533" w:rsidRPr="0080547B">
        <w:rPr>
          <w:rFonts w:asciiTheme="minorHAnsi" w:hAnsiTheme="minorHAnsi" w:cstheme="minorHAnsi"/>
        </w:rPr>
        <w:t xml:space="preserve"> nereikalaujantis papildomos priežiūros</w:t>
      </w:r>
      <w:r w:rsidR="00575F1E" w:rsidRPr="0080547B">
        <w:rPr>
          <w:rFonts w:asciiTheme="minorHAnsi" w:hAnsiTheme="minorHAnsi" w:cstheme="minorHAnsi"/>
        </w:rPr>
        <w:t>;</w:t>
      </w:r>
    </w:p>
    <w:p w14:paraId="3DB6715A" w14:textId="45C9851A" w:rsidR="00D3150E" w:rsidRPr="0080547B" w:rsidRDefault="00245084" w:rsidP="00395DEB">
      <w:pPr>
        <w:pStyle w:val="ListParagraph"/>
        <w:ind w:left="426" w:hanging="51"/>
        <w:jc w:val="both"/>
        <w:rPr>
          <w:rFonts w:asciiTheme="minorHAnsi" w:hAnsiTheme="minorHAnsi" w:cstheme="minorHAnsi"/>
        </w:rPr>
      </w:pPr>
      <w:r w:rsidRPr="0080547B">
        <w:rPr>
          <w:rFonts w:asciiTheme="minorHAnsi" w:hAnsiTheme="minorHAnsi" w:cstheme="minorHAnsi"/>
        </w:rPr>
        <w:t xml:space="preserve">3.1.8. </w:t>
      </w:r>
      <w:r w:rsidR="00B96FCB" w:rsidRPr="0080547B">
        <w:rPr>
          <w:rFonts w:asciiTheme="minorHAnsi" w:hAnsiTheme="minorHAnsi" w:cstheme="minorHAnsi"/>
        </w:rPr>
        <w:t>Liuko vyriai pritaikyti eksploatuoti lauko s</w:t>
      </w:r>
      <w:r w:rsidR="00BE1A67" w:rsidRPr="0080547B">
        <w:rPr>
          <w:rFonts w:asciiTheme="minorHAnsi" w:hAnsiTheme="minorHAnsi" w:cstheme="minorHAnsi"/>
        </w:rPr>
        <w:t>ą</w:t>
      </w:r>
      <w:r w:rsidR="00B96FCB" w:rsidRPr="0080547B">
        <w:rPr>
          <w:rFonts w:asciiTheme="minorHAnsi" w:hAnsiTheme="minorHAnsi" w:cstheme="minorHAnsi"/>
        </w:rPr>
        <w:t>lygomis;</w:t>
      </w:r>
    </w:p>
    <w:p w14:paraId="078AD659" w14:textId="30070782" w:rsidR="00287E6B" w:rsidRPr="0080547B" w:rsidRDefault="00245084" w:rsidP="00395DEB">
      <w:pPr>
        <w:pStyle w:val="ListParagraph"/>
        <w:ind w:left="426" w:hanging="51"/>
        <w:jc w:val="both"/>
        <w:rPr>
          <w:rFonts w:asciiTheme="minorHAnsi" w:hAnsiTheme="minorHAnsi" w:cstheme="minorHAnsi"/>
        </w:rPr>
      </w:pPr>
      <w:r w:rsidRPr="0080547B">
        <w:rPr>
          <w:rFonts w:asciiTheme="minorHAnsi" w:hAnsiTheme="minorHAnsi" w:cstheme="minorHAnsi"/>
        </w:rPr>
        <w:t xml:space="preserve">3.1.9. </w:t>
      </w:r>
      <w:r w:rsidR="000E5072" w:rsidRPr="0080547B">
        <w:rPr>
          <w:rFonts w:asciiTheme="minorHAnsi" w:hAnsiTheme="minorHAnsi" w:cstheme="minorHAnsi"/>
        </w:rPr>
        <w:t xml:space="preserve">Liuko užpildas turi būti toks, kad būtų patogu </w:t>
      </w:r>
      <w:r w:rsidR="0025681D" w:rsidRPr="0080547B">
        <w:rPr>
          <w:rFonts w:asciiTheme="minorHAnsi" w:hAnsiTheme="minorHAnsi" w:cstheme="minorHAnsi"/>
        </w:rPr>
        <w:t>pri</w:t>
      </w:r>
      <w:r w:rsidR="000E5072" w:rsidRPr="0080547B">
        <w:rPr>
          <w:rFonts w:asciiTheme="minorHAnsi" w:hAnsiTheme="minorHAnsi" w:cstheme="minorHAnsi"/>
        </w:rPr>
        <w:t>tvirtinti</w:t>
      </w:r>
      <w:r w:rsidR="0025681D" w:rsidRPr="0080547B">
        <w:rPr>
          <w:rFonts w:asciiTheme="minorHAnsi" w:hAnsiTheme="minorHAnsi" w:cstheme="minorHAnsi"/>
        </w:rPr>
        <w:t xml:space="preserve"> 1</w:t>
      </w:r>
      <w:r w:rsidR="000E5072" w:rsidRPr="0080547B">
        <w:rPr>
          <w:rFonts w:asciiTheme="minorHAnsi" w:hAnsiTheme="minorHAnsi" w:cstheme="minorHAnsi"/>
        </w:rPr>
        <w:t xml:space="preserve"> </w:t>
      </w:r>
      <w:r w:rsidR="0025681D" w:rsidRPr="0080547B">
        <w:rPr>
          <w:rFonts w:asciiTheme="minorHAnsi" w:hAnsiTheme="minorHAnsi" w:cstheme="minorHAnsi"/>
        </w:rPr>
        <w:t xml:space="preserve">vaizdo stebėjimo </w:t>
      </w:r>
      <w:r w:rsidR="000E5072" w:rsidRPr="0080547B">
        <w:rPr>
          <w:rFonts w:asciiTheme="minorHAnsi" w:hAnsiTheme="minorHAnsi" w:cstheme="minorHAnsi"/>
        </w:rPr>
        <w:t>kamer</w:t>
      </w:r>
      <w:r w:rsidR="0025681D" w:rsidRPr="0080547B">
        <w:rPr>
          <w:rFonts w:asciiTheme="minorHAnsi" w:hAnsiTheme="minorHAnsi" w:cstheme="minorHAnsi"/>
        </w:rPr>
        <w:t>ą</w:t>
      </w:r>
      <w:r w:rsidR="000E5072" w:rsidRPr="0080547B">
        <w:rPr>
          <w:rFonts w:asciiTheme="minorHAnsi" w:hAnsiTheme="minorHAnsi" w:cstheme="minorHAnsi"/>
        </w:rPr>
        <w:t xml:space="preserve"> ir</w:t>
      </w:r>
      <w:r w:rsidR="0025681D" w:rsidRPr="0080547B">
        <w:rPr>
          <w:rFonts w:asciiTheme="minorHAnsi" w:hAnsiTheme="minorHAnsi" w:cstheme="minorHAnsi"/>
        </w:rPr>
        <w:t xml:space="preserve"> </w:t>
      </w:r>
      <w:r w:rsidR="0025681D" w:rsidRPr="0080547B">
        <w:rPr>
          <w:rFonts w:asciiTheme="minorHAnsi" w:hAnsiTheme="minorHAnsi" w:cstheme="minorHAnsi"/>
          <w:lang w:val="en-US"/>
        </w:rPr>
        <w:t>1</w:t>
      </w:r>
      <w:r w:rsidR="000E5072" w:rsidRPr="0080547B">
        <w:rPr>
          <w:rFonts w:asciiTheme="minorHAnsi" w:hAnsiTheme="minorHAnsi" w:cstheme="minorHAnsi"/>
        </w:rPr>
        <w:t xml:space="preserve"> judesio davikl</w:t>
      </w:r>
      <w:r w:rsidR="0025681D" w:rsidRPr="0080547B">
        <w:rPr>
          <w:rFonts w:asciiTheme="minorHAnsi" w:hAnsiTheme="minorHAnsi" w:cstheme="minorHAnsi"/>
        </w:rPr>
        <w:t>į</w:t>
      </w:r>
      <w:r w:rsidR="00B57D59">
        <w:rPr>
          <w:rFonts w:asciiTheme="minorHAnsi" w:hAnsiTheme="minorHAnsi" w:cstheme="minorHAnsi"/>
        </w:rPr>
        <w:t>.</w:t>
      </w:r>
    </w:p>
    <w:p w14:paraId="0CA29326" w14:textId="1CA1908F" w:rsidR="00287E6B" w:rsidRPr="0080547B" w:rsidRDefault="00245084" w:rsidP="00395DEB">
      <w:pPr>
        <w:ind w:left="426" w:hanging="51"/>
        <w:jc w:val="both"/>
        <w:rPr>
          <w:rFonts w:asciiTheme="minorHAnsi" w:hAnsiTheme="minorHAnsi" w:cstheme="minorHAnsi"/>
          <w:sz w:val="22"/>
          <w:szCs w:val="22"/>
        </w:rPr>
      </w:pPr>
      <w:r w:rsidRPr="0080547B">
        <w:rPr>
          <w:rFonts w:asciiTheme="minorHAnsi" w:hAnsiTheme="minorHAnsi" w:cstheme="minorHAnsi"/>
          <w:sz w:val="22"/>
          <w:szCs w:val="22"/>
        </w:rPr>
        <w:t xml:space="preserve"> </w:t>
      </w:r>
    </w:p>
    <w:p w14:paraId="7EE4C9AB" w14:textId="77777777" w:rsidR="0095167E" w:rsidRPr="00690266" w:rsidRDefault="0095167E" w:rsidP="001923B2">
      <w:pPr>
        <w:ind w:hanging="567"/>
        <w:jc w:val="both"/>
        <w:rPr>
          <w:rFonts w:asciiTheme="minorHAnsi" w:hAnsiTheme="minorHAnsi" w:cstheme="minorHAnsi"/>
          <w:bCs/>
          <w:sz w:val="22"/>
          <w:szCs w:val="22"/>
        </w:rPr>
      </w:pPr>
      <w:bookmarkStart w:id="1" w:name="_Hlk94521369"/>
    </w:p>
    <w:p w14:paraId="65B23B73" w14:textId="538AB6F2" w:rsidR="008575BE" w:rsidRPr="00690266" w:rsidRDefault="008575BE" w:rsidP="001923B2">
      <w:pPr>
        <w:pStyle w:val="Bodytext1"/>
        <w:numPr>
          <w:ilvl w:val="1"/>
          <w:numId w:val="34"/>
        </w:numPr>
        <w:shd w:val="clear" w:color="auto" w:fill="auto"/>
        <w:tabs>
          <w:tab w:val="left" w:pos="0"/>
          <w:tab w:val="left" w:pos="709"/>
          <w:tab w:val="left" w:pos="3828"/>
        </w:tabs>
        <w:spacing w:before="0" w:after="0" w:line="240" w:lineRule="auto"/>
        <w:ind w:left="284" w:right="55" w:firstLine="0"/>
        <w:jc w:val="both"/>
        <w:rPr>
          <w:rFonts w:asciiTheme="minorHAnsi" w:hAnsiTheme="minorHAnsi" w:cstheme="minorHAnsi"/>
          <w:sz w:val="22"/>
          <w:szCs w:val="22"/>
        </w:rPr>
      </w:pPr>
      <w:r w:rsidRPr="00690266">
        <w:rPr>
          <w:rFonts w:asciiTheme="minorHAnsi" w:hAnsiTheme="minorHAnsi" w:cstheme="minorHAnsi"/>
          <w:sz w:val="22"/>
          <w:szCs w:val="22"/>
        </w:rPr>
        <w:t>STANDARTAS, TECHNINIS LIUDIJIMAS AR BENDROSIOS TECHNINĖS SPECIFIKACIJOS</w:t>
      </w:r>
    </w:p>
    <w:p w14:paraId="4F04079A" w14:textId="06F4B459" w:rsidR="00FE2793" w:rsidRDefault="00352505" w:rsidP="0015243A">
      <w:pPr>
        <w:pStyle w:val="ListParagraph"/>
        <w:ind w:left="284" w:firstLine="0"/>
        <w:jc w:val="both"/>
        <w:rPr>
          <w:rFonts w:asciiTheme="minorHAnsi" w:hAnsiTheme="minorHAnsi" w:cstheme="minorHAnsi"/>
        </w:rPr>
      </w:pPr>
      <w:r w:rsidRPr="00AA6B88">
        <w:rPr>
          <w:rFonts w:asciiTheme="minorHAnsi" w:hAnsiTheme="minorHAnsi" w:cstheme="minorHAnsi"/>
        </w:rPr>
        <w:t xml:space="preserve">3.2.1. </w:t>
      </w:r>
      <w:r w:rsidR="00FE2793" w:rsidRPr="0080547B">
        <w:rPr>
          <w:rFonts w:asciiTheme="minorHAnsi" w:hAnsiTheme="minorHAnsi" w:cstheme="minorHAnsi"/>
        </w:rPr>
        <w:t>Gaminys turi atitikti Kelių eismo taisyklių ir Transporto inspekcijos keliamus reikalavimus ir kitus privalomus teisės aktus.</w:t>
      </w:r>
    </w:p>
    <w:p w14:paraId="5CBB4F9B" w14:textId="5DC27671" w:rsidR="00DA6FA5" w:rsidRPr="00AA6B88" w:rsidRDefault="00FE2793" w:rsidP="0015243A">
      <w:pPr>
        <w:pStyle w:val="ListParagraph"/>
        <w:ind w:left="284" w:firstLine="0"/>
        <w:jc w:val="both"/>
        <w:rPr>
          <w:rFonts w:asciiTheme="minorHAnsi" w:hAnsiTheme="minorHAnsi" w:cstheme="minorHAnsi"/>
        </w:rPr>
      </w:pPr>
      <w:r>
        <w:rPr>
          <w:rFonts w:asciiTheme="minorHAnsi" w:hAnsiTheme="minorHAnsi" w:cstheme="minorHAnsi"/>
        </w:rPr>
        <w:t xml:space="preserve">3.2.2. </w:t>
      </w:r>
      <w:r w:rsidR="00DA6FA5" w:rsidRPr="00AA6B88">
        <w:rPr>
          <w:rFonts w:asciiTheme="minorHAnsi" w:hAnsiTheme="minorHAnsi" w:cstheme="minorHAnsi"/>
        </w:rPr>
        <w:t xml:space="preserve">Visos </w:t>
      </w:r>
      <w:r w:rsidR="007B2BF1" w:rsidRPr="00AA6B88">
        <w:rPr>
          <w:rFonts w:asciiTheme="minorHAnsi" w:hAnsiTheme="minorHAnsi" w:cstheme="minorHAnsi"/>
        </w:rPr>
        <w:t xml:space="preserve">siūlomos </w:t>
      </w:r>
      <w:r w:rsidR="00DA6FA5" w:rsidRPr="00AA6B88">
        <w:rPr>
          <w:rFonts w:asciiTheme="minorHAnsi" w:hAnsiTheme="minorHAnsi" w:cstheme="minorHAnsi"/>
        </w:rPr>
        <w:t>medžiagos turi atitikti jų naudojimą reglamentuojančių norminių dokumentų ir standartų reikalavimus.</w:t>
      </w:r>
    </w:p>
    <w:p w14:paraId="5BF149D2" w14:textId="2FBE172D" w:rsidR="00DA6FA5" w:rsidRPr="00AA6B88" w:rsidRDefault="00352505" w:rsidP="0015243A">
      <w:pPr>
        <w:pStyle w:val="ListParagraph"/>
        <w:ind w:left="284" w:firstLine="0"/>
        <w:jc w:val="both"/>
        <w:rPr>
          <w:rFonts w:asciiTheme="minorHAnsi" w:hAnsiTheme="minorHAnsi" w:cstheme="minorHAnsi"/>
        </w:rPr>
      </w:pPr>
      <w:r w:rsidRPr="00AA6B88">
        <w:rPr>
          <w:rFonts w:asciiTheme="minorHAnsi" w:hAnsiTheme="minorHAnsi" w:cstheme="minorHAnsi"/>
        </w:rPr>
        <w:t>3.2.</w:t>
      </w:r>
      <w:r w:rsidR="00FE2793">
        <w:rPr>
          <w:rFonts w:asciiTheme="minorHAnsi" w:hAnsiTheme="minorHAnsi" w:cstheme="minorHAnsi"/>
        </w:rPr>
        <w:t>3</w:t>
      </w:r>
      <w:r w:rsidRPr="00AA6B88">
        <w:rPr>
          <w:rFonts w:asciiTheme="minorHAnsi" w:hAnsiTheme="minorHAnsi" w:cstheme="minorHAnsi"/>
        </w:rPr>
        <w:t xml:space="preserve">. </w:t>
      </w:r>
      <w:r w:rsidR="00DA6FA5" w:rsidRPr="00AA6B88">
        <w:rPr>
          <w:rFonts w:asciiTheme="minorHAnsi" w:hAnsiTheme="minorHAnsi" w:cstheme="minorHAnsi"/>
        </w:rPr>
        <w:t xml:space="preserve">Techninė dokumentacija ir brėžiniai turi būti parengti lietuvių kalba ir įforminti pagal LST 1516 </w:t>
      </w:r>
      <w:r w:rsidR="008C7BD1" w:rsidRPr="00AA6B88">
        <w:rPr>
          <w:rFonts w:asciiTheme="minorHAnsi" w:hAnsiTheme="minorHAnsi" w:cstheme="minorHAnsi"/>
        </w:rPr>
        <w:t xml:space="preserve">(arba lygiavertis) </w:t>
      </w:r>
      <w:r w:rsidR="00DA6FA5" w:rsidRPr="00AA6B88">
        <w:rPr>
          <w:rFonts w:asciiTheme="minorHAnsi" w:hAnsiTheme="minorHAnsi" w:cstheme="minorHAnsi"/>
        </w:rPr>
        <w:t>reikalavimus. Įrenginių gamintojų techninė dokumentacija turi būti parengta lietuvių kalba.</w:t>
      </w:r>
    </w:p>
    <w:p w14:paraId="6A8591B8" w14:textId="77777777" w:rsidR="00896B3D" w:rsidRDefault="00352505" w:rsidP="0015243A">
      <w:pPr>
        <w:pStyle w:val="ListParagraph"/>
        <w:ind w:left="284" w:firstLine="0"/>
        <w:jc w:val="both"/>
        <w:rPr>
          <w:rFonts w:asciiTheme="minorHAnsi" w:hAnsiTheme="minorHAnsi" w:cstheme="minorHAnsi"/>
        </w:rPr>
      </w:pPr>
      <w:r w:rsidRPr="00AA6B88">
        <w:rPr>
          <w:rFonts w:asciiTheme="minorHAnsi" w:hAnsiTheme="minorHAnsi" w:cstheme="minorHAnsi"/>
        </w:rPr>
        <w:t>3.2.</w:t>
      </w:r>
      <w:r w:rsidR="00FE2793">
        <w:rPr>
          <w:rFonts w:asciiTheme="minorHAnsi" w:hAnsiTheme="minorHAnsi" w:cstheme="minorHAnsi"/>
        </w:rPr>
        <w:t>4</w:t>
      </w:r>
      <w:r w:rsidRPr="00AA6B88">
        <w:rPr>
          <w:rFonts w:asciiTheme="minorHAnsi" w:hAnsiTheme="minorHAnsi" w:cstheme="minorHAnsi"/>
        </w:rPr>
        <w:t xml:space="preserve">. </w:t>
      </w:r>
      <w:r w:rsidR="00DA6FA5" w:rsidRPr="00AA6B88">
        <w:rPr>
          <w:rFonts w:asciiTheme="minorHAnsi" w:hAnsiTheme="minorHAnsi" w:cstheme="minorHAnsi"/>
        </w:rPr>
        <w:t>Techninės dokumentacijos struktūra turi būti pagrįsta LST EN 82079 ir LST EN 61082 šeimos standartais</w:t>
      </w:r>
      <w:r w:rsidR="008C7BD1" w:rsidRPr="00AA6B88">
        <w:rPr>
          <w:rFonts w:asciiTheme="minorHAnsi" w:hAnsiTheme="minorHAnsi" w:cstheme="minorHAnsi"/>
        </w:rPr>
        <w:t xml:space="preserve"> (arba lygiaverčiais)</w:t>
      </w:r>
      <w:r w:rsidR="00DA6FA5" w:rsidRPr="00AA6B88">
        <w:rPr>
          <w:rFonts w:asciiTheme="minorHAnsi" w:hAnsiTheme="minorHAnsi" w:cstheme="minorHAnsi"/>
        </w:rPr>
        <w:t>. Kiekvienas dokumentas turi būti pažymėtas ir parengtas pagal LST EN 61335</w:t>
      </w:r>
      <w:r w:rsidR="00320906" w:rsidRPr="00AA6B88">
        <w:rPr>
          <w:rFonts w:asciiTheme="minorHAnsi" w:hAnsiTheme="minorHAnsi" w:cstheme="minorHAnsi"/>
        </w:rPr>
        <w:t xml:space="preserve"> (arba lygiavertis)</w:t>
      </w:r>
      <w:r w:rsidR="00DA6FA5" w:rsidRPr="00AA6B88">
        <w:rPr>
          <w:rFonts w:asciiTheme="minorHAnsi" w:hAnsiTheme="minorHAnsi" w:cstheme="minorHAnsi"/>
        </w:rPr>
        <w:t xml:space="preserve"> reikalavimus</w:t>
      </w:r>
      <w:r w:rsidR="00896B3D">
        <w:rPr>
          <w:rFonts w:asciiTheme="minorHAnsi" w:hAnsiTheme="minorHAnsi" w:cstheme="minorHAnsi"/>
        </w:rPr>
        <w:t>.</w:t>
      </w:r>
    </w:p>
    <w:p w14:paraId="52A9DBC6" w14:textId="386DCC76" w:rsidR="00DA6FA5" w:rsidRDefault="00DA6FA5" w:rsidP="0015243A">
      <w:pPr>
        <w:pStyle w:val="ListParagraph"/>
        <w:ind w:left="284" w:firstLine="0"/>
        <w:jc w:val="both"/>
        <w:rPr>
          <w:rFonts w:asciiTheme="minorHAnsi" w:hAnsiTheme="minorHAnsi" w:cstheme="minorHAnsi"/>
        </w:rPr>
      </w:pPr>
    </w:p>
    <w:p w14:paraId="0209B4BD" w14:textId="481F0B18" w:rsidR="00B728F5" w:rsidRDefault="00905A80" w:rsidP="006111E9">
      <w:pPr>
        <w:spacing w:after="160" w:line="259" w:lineRule="auto"/>
        <w:ind w:left="284"/>
        <w:jc w:val="both"/>
        <w:rPr>
          <w:rFonts w:asciiTheme="minorHAnsi" w:hAnsiTheme="minorHAnsi" w:cstheme="minorHAnsi"/>
          <w:sz w:val="22"/>
          <w:szCs w:val="22"/>
        </w:rPr>
      </w:pPr>
      <w:r w:rsidRPr="00BA1738">
        <w:rPr>
          <w:rFonts w:asciiTheme="minorHAnsi" w:hAnsiTheme="minorHAnsi" w:cstheme="minorHAnsi"/>
          <w:sz w:val="22"/>
          <w:szCs w:val="22"/>
        </w:rPr>
        <w:t>3.</w:t>
      </w:r>
      <w:r w:rsidR="00896B3D">
        <w:rPr>
          <w:rFonts w:asciiTheme="minorHAnsi" w:hAnsiTheme="minorHAnsi" w:cstheme="minorHAnsi"/>
          <w:sz w:val="22"/>
          <w:szCs w:val="22"/>
        </w:rPr>
        <w:t xml:space="preserve">3. </w:t>
      </w:r>
      <w:r w:rsidR="00B728F5" w:rsidRPr="00BA1738">
        <w:rPr>
          <w:rFonts w:asciiTheme="minorHAnsi" w:hAnsiTheme="minorHAnsi" w:cstheme="minorHAnsi"/>
          <w:sz w:val="22"/>
          <w:szCs w:val="22"/>
        </w:rPr>
        <w:t xml:space="preserve">Tiekėjas negali siūlyti </w:t>
      </w:r>
      <w:r w:rsidR="00A90150" w:rsidRPr="00BA1738">
        <w:rPr>
          <w:rFonts w:asciiTheme="minorHAnsi" w:hAnsiTheme="minorHAnsi" w:cstheme="minorHAnsi"/>
          <w:sz w:val="22"/>
          <w:szCs w:val="22"/>
        </w:rPr>
        <w:t>m</w:t>
      </w:r>
      <w:r w:rsidR="00B728F5" w:rsidRPr="00BA1738">
        <w:rPr>
          <w:rFonts w:asciiTheme="minorHAnsi" w:hAnsiTheme="minorHAnsi" w:cstheme="minorHAnsi"/>
          <w:sz w:val="22"/>
          <w:szCs w:val="22"/>
        </w:rPr>
        <w:t>ontavimui reikalingų prekių (įskaitant jų sudedamąsias dalis, pakuotes) ar darbų, jei prekių (įskaitant jų sudedamąsias dalis, pakuotes) kilmė yra ar darbai teikiami iš Viešųjų pirkimų įstatymo 92 straipsnio 15 dalyje numatytame sąraše nurodytų valstybių ar teritorijų</w:t>
      </w:r>
      <w:r w:rsidR="00B728F5" w:rsidRPr="00BA1738">
        <w:rPr>
          <w:rStyle w:val="FootnoteReference"/>
          <w:rFonts w:asciiTheme="minorHAnsi" w:hAnsiTheme="minorHAnsi" w:cstheme="minorHAnsi"/>
          <w:sz w:val="22"/>
          <w:szCs w:val="22"/>
        </w:rPr>
        <w:footnoteReference w:id="1"/>
      </w:r>
      <w:r w:rsidR="00B728F5" w:rsidRPr="00BA1738">
        <w:rPr>
          <w:rFonts w:asciiTheme="minorHAnsi" w:hAnsiTheme="minorHAnsi" w:cstheme="minorHAnsi"/>
          <w:sz w:val="22"/>
          <w:szCs w:val="22"/>
        </w:rPr>
        <w:t>.</w:t>
      </w:r>
    </w:p>
    <w:p w14:paraId="4B71904C" w14:textId="44E99374" w:rsidR="00905A80" w:rsidRPr="006A6AD3" w:rsidRDefault="0056265D" w:rsidP="006111E9">
      <w:pPr>
        <w:spacing w:after="160" w:line="259" w:lineRule="auto"/>
        <w:ind w:left="284"/>
        <w:jc w:val="both"/>
        <w:rPr>
          <w:rFonts w:asciiTheme="minorHAnsi" w:hAnsiTheme="minorHAnsi" w:cstheme="minorHAnsi"/>
          <w:sz w:val="22"/>
          <w:szCs w:val="22"/>
        </w:rPr>
      </w:pPr>
      <w:r>
        <w:rPr>
          <w:rFonts w:asciiTheme="minorHAnsi" w:hAnsiTheme="minorHAnsi" w:cstheme="minorHAnsi"/>
          <w:sz w:val="22"/>
          <w:szCs w:val="22"/>
        </w:rPr>
        <w:t xml:space="preserve">3.4. </w:t>
      </w:r>
      <w:r w:rsidR="0098451B" w:rsidRPr="00DD26FF">
        <w:rPr>
          <w:rFonts w:asciiTheme="minorHAnsi" w:hAnsiTheme="minorHAnsi" w:cstheme="minorHAnsi"/>
          <w:spacing w:val="2"/>
          <w:sz w:val="22"/>
          <w:szCs w:val="22"/>
          <w:shd w:val="clear" w:color="auto" w:fill="FFFFFF"/>
        </w:rPr>
        <w:t xml:space="preserve">Pirkimas laikomas žaliu vadovaujantis </w:t>
      </w:r>
      <w:r w:rsidR="0098451B" w:rsidRPr="00DD26FF">
        <w:rPr>
          <w:rFonts w:asciiTheme="minorHAnsi" w:hAnsiTheme="minorHAnsi" w:cstheme="minorHAnsi"/>
          <w:sz w:val="22"/>
          <w:szCs w:val="22"/>
        </w:rPr>
        <w:t>Aplinkos apsaugos kriterijų taikymo, vykdant žaliuosius pirkimus, tvarkos aprašo</w:t>
      </w:r>
      <w:r w:rsidR="0098451B" w:rsidRPr="00DD26FF">
        <w:rPr>
          <w:rFonts w:asciiTheme="minorHAnsi" w:hAnsiTheme="minorHAnsi" w:cstheme="minorHAnsi"/>
          <w:color w:val="000000" w:themeColor="text1"/>
          <w:sz w:val="22"/>
          <w:szCs w:val="22"/>
        </w:rPr>
        <w:t>, patvirtinto Lietuvos Respublikos aplinkos ministro 2011 m. birželio 28 d. įsakymu Nr. D1-508</w:t>
      </w:r>
      <w:r w:rsidR="0098451B" w:rsidRPr="00DD26FF">
        <w:rPr>
          <w:rStyle w:val="FootnoteReference"/>
          <w:rFonts w:asciiTheme="minorHAnsi" w:hAnsiTheme="minorHAnsi" w:cstheme="minorHAnsi"/>
          <w:color w:val="000000" w:themeColor="text1"/>
          <w:sz w:val="22"/>
          <w:szCs w:val="22"/>
        </w:rPr>
        <w:footnoteReference w:id="2"/>
      </w:r>
      <w:r w:rsidR="0098451B" w:rsidRPr="00DD26FF">
        <w:rPr>
          <w:rFonts w:asciiTheme="minorHAnsi" w:hAnsiTheme="minorHAnsi" w:cstheme="minorHAnsi"/>
          <w:color w:val="000000" w:themeColor="text1"/>
          <w:sz w:val="22"/>
          <w:szCs w:val="22"/>
        </w:rPr>
        <w:t xml:space="preserve">,  </w:t>
      </w:r>
      <w:r w:rsidR="0098451B" w:rsidRPr="00DD26FF">
        <w:rPr>
          <w:rFonts w:asciiTheme="minorHAnsi" w:hAnsiTheme="minorHAnsi" w:cstheme="minorHAnsi"/>
          <w:sz w:val="22"/>
          <w:szCs w:val="22"/>
        </w:rPr>
        <w:t xml:space="preserve">4.4.4.3. punktu, kadangi </w:t>
      </w:r>
      <w:r w:rsidR="006A6AD3" w:rsidRPr="00DD26FF">
        <w:rPr>
          <w:rFonts w:asciiTheme="minorHAnsi" w:hAnsiTheme="minorHAnsi" w:cstheme="minorHAnsi"/>
          <w:sz w:val="22"/>
          <w:szCs w:val="22"/>
        </w:rPr>
        <w:t xml:space="preserve">prekių </w:t>
      </w:r>
      <w:r w:rsidR="0098451B" w:rsidRPr="00DD26FF">
        <w:rPr>
          <w:rFonts w:asciiTheme="minorHAnsi" w:hAnsiTheme="minorHAnsi" w:cstheme="minorHAnsi"/>
          <w:sz w:val="22"/>
          <w:szCs w:val="22"/>
        </w:rPr>
        <w:t xml:space="preserve">montavimui teikti neteršiama aplinka ir nekeliamas pavojus sveikatai, t. y. </w:t>
      </w:r>
      <w:r w:rsidR="0098451B" w:rsidRPr="00DD26FF">
        <w:rPr>
          <w:rFonts w:asciiTheme="minorHAnsi" w:eastAsia="Times New Roman" w:hAnsiTheme="minorHAnsi" w:cstheme="minorHAnsi"/>
          <w:sz w:val="22"/>
          <w:szCs w:val="22"/>
        </w:rPr>
        <w:t>p</w:t>
      </w:r>
      <w:r w:rsidR="0098451B" w:rsidRPr="00DD26FF">
        <w:rPr>
          <w:rFonts w:asciiTheme="minorHAnsi" w:hAnsiTheme="minorHAnsi" w:cstheme="minorHAnsi"/>
          <w:sz w:val="22"/>
          <w:szCs w:val="22"/>
        </w:rPr>
        <w:t>rekės turi būti pristatomos darbo dienomis ne piko metu, t.y. nuo 10.00 iki 15.00 val.</w:t>
      </w:r>
      <w:r w:rsidR="0098451B" w:rsidRPr="00DD26FF">
        <w:rPr>
          <w:rFonts w:asciiTheme="minorHAnsi" w:eastAsia="Calibri" w:hAnsiTheme="minorHAnsi" w:cstheme="minorHAnsi"/>
          <w:sz w:val="22"/>
          <w:szCs w:val="22"/>
          <w:lang w:eastAsia="x-none"/>
        </w:rPr>
        <w:t>.</w:t>
      </w:r>
    </w:p>
    <w:p w14:paraId="7E013B59" w14:textId="64DC3880" w:rsidR="004536CC" w:rsidRPr="00AA6B88" w:rsidRDefault="00F81C6B" w:rsidP="00395DEB">
      <w:pPr>
        <w:pStyle w:val="ListParagraph"/>
        <w:tabs>
          <w:tab w:val="left" w:pos="709"/>
        </w:tabs>
        <w:ind w:left="284" w:firstLine="0"/>
        <w:rPr>
          <w:rFonts w:asciiTheme="minorHAnsi" w:hAnsiTheme="minorHAnsi" w:cstheme="minorHAnsi"/>
        </w:rPr>
      </w:pPr>
      <w:r w:rsidRPr="00D523C4">
        <w:rPr>
          <w:rFonts w:asciiTheme="minorHAnsi" w:hAnsiTheme="minorHAnsi" w:cstheme="minorHAnsi"/>
          <w:b/>
        </w:rPr>
        <w:t>4. DOKUMENTAI, REIKALINGI PIRKIMO OBJEKTO TECHNINĖMS SAVYBĖMS IR KOKYBEI PATVIRTINTI</w:t>
      </w:r>
    </w:p>
    <w:p w14:paraId="7CAE7800" w14:textId="218BA73C" w:rsidR="00DA6FA5" w:rsidRPr="00B2137D" w:rsidRDefault="00B2137D" w:rsidP="006111E9">
      <w:pPr>
        <w:pStyle w:val="ListParagraph"/>
        <w:ind w:left="517" w:hanging="233"/>
        <w:rPr>
          <w:rFonts w:asciiTheme="minorHAnsi" w:hAnsiTheme="minorHAnsi" w:cstheme="minorHAnsi"/>
        </w:rPr>
      </w:pPr>
      <w:r>
        <w:rPr>
          <w:rFonts w:asciiTheme="minorHAnsi" w:hAnsiTheme="minorHAnsi" w:cstheme="minorHAnsi"/>
        </w:rPr>
        <w:t>4</w:t>
      </w:r>
      <w:r w:rsidRPr="00B2137D">
        <w:rPr>
          <w:rFonts w:asciiTheme="minorHAnsi" w:hAnsiTheme="minorHAnsi" w:cstheme="minorHAnsi"/>
        </w:rPr>
        <w:t xml:space="preserve">.1. </w:t>
      </w:r>
      <w:r w:rsidR="00DA6FA5" w:rsidRPr="00B2137D">
        <w:rPr>
          <w:rFonts w:asciiTheme="minorHAnsi" w:hAnsiTheme="minorHAnsi" w:cstheme="minorHAnsi"/>
        </w:rPr>
        <w:t>Užsakovui turi būti pateikta išpildomoji dokumentacija:</w:t>
      </w:r>
    </w:p>
    <w:p w14:paraId="4C3EA3D1" w14:textId="6749AC32" w:rsidR="00DA6FA5" w:rsidRPr="00B2137D" w:rsidRDefault="00B2137D" w:rsidP="006111E9">
      <w:pPr>
        <w:pStyle w:val="ListParagraph"/>
        <w:ind w:left="517" w:hanging="233"/>
        <w:rPr>
          <w:rFonts w:asciiTheme="minorHAnsi" w:hAnsiTheme="minorHAnsi" w:cstheme="minorHAnsi"/>
        </w:rPr>
      </w:pPr>
      <w:r w:rsidRPr="00B2137D">
        <w:rPr>
          <w:rFonts w:asciiTheme="minorHAnsi" w:hAnsiTheme="minorHAnsi" w:cstheme="minorHAnsi"/>
        </w:rPr>
        <w:t>4.</w:t>
      </w:r>
      <w:r w:rsidR="0000174C">
        <w:rPr>
          <w:rFonts w:asciiTheme="minorHAnsi" w:hAnsiTheme="minorHAnsi" w:cstheme="minorHAnsi"/>
        </w:rPr>
        <w:t>1.2</w:t>
      </w:r>
      <w:r w:rsidRPr="00B2137D">
        <w:rPr>
          <w:rFonts w:asciiTheme="minorHAnsi" w:hAnsiTheme="minorHAnsi" w:cstheme="minorHAnsi"/>
        </w:rPr>
        <w:t xml:space="preserve"> </w:t>
      </w:r>
      <w:r w:rsidR="00DA6FA5" w:rsidRPr="00B2137D">
        <w:rPr>
          <w:rFonts w:asciiTheme="minorHAnsi" w:hAnsiTheme="minorHAnsi" w:cstheme="minorHAnsi"/>
        </w:rPr>
        <w:t>pristatytos įrangos priėmimo-perdavimo aktas;</w:t>
      </w:r>
    </w:p>
    <w:p w14:paraId="192683C1" w14:textId="3EDAB0BF" w:rsidR="00DA6FA5" w:rsidRPr="00B2137D" w:rsidRDefault="00311951" w:rsidP="006111E9">
      <w:pPr>
        <w:ind w:left="142" w:hanging="233"/>
        <w:rPr>
          <w:rFonts w:asciiTheme="minorHAnsi" w:hAnsiTheme="minorHAnsi" w:cstheme="minorHAnsi"/>
          <w:sz w:val="22"/>
          <w:szCs w:val="22"/>
        </w:rPr>
      </w:pPr>
      <w:r>
        <w:rPr>
          <w:rFonts w:asciiTheme="minorHAnsi" w:hAnsiTheme="minorHAnsi" w:cstheme="minorHAnsi"/>
          <w:sz w:val="22"/>
          <w:szCs w:val="22"/>
        </w:rPr>
        <w:lastRenderedPageBreak/>
        <w:t xml:space="preserve">        </w:t>
      </w:r>
      <w:r w:rsidR="00B2137D" w:rsidRPr="00B2137D">
        <w:rPr>
          <w:rFonts w:asciiTheme="minorHAnsi" w:hAnsiTheme="minorHAnsi" w:cstheme="minorHAnsi"/>
          <w:sz w:val="22"/>
          <w:szCs w:val="22"/>
        </w:rPr>
        <w:t>4.</w:t>
      </w:r>
      <w:r w:rsidR="0000174C">
        <w:rPr>
          <w:rFonts w:asciiTheme="minorHAnsi" w:hAnsiTheme="minorHAnsi" w:cstheme="minorHAnsi"/>
          <w:sz w:val="22"/>
          <w:szCs w:val="22"/>
        </w:rPr>
        <w:t>1.3</w:t>
      </w:r>
      <w:r w:rsidR="00B2137D" w:rsidRPr="00B2137D">
        <w:rPr>
          <w:rFonts w:asciiTheme="minorHAnsi" w:hAnsiTheme="minorHAnsi" w:cstheme="minorHAnsi"/>
          <w:sz w:val="22"/>
          <w:szCs w:val="22"/>
        </w:rPr>
        <w:t xml:space="preserve">. </w:t>
      </w:r>
      <w:r w:rsidR="0000174C">
        <w:rPr>
          <w:rFonts w:asciiTheme="minorHAnsi" w:hAnsiTheme="minorHAnsi" w:cstheme="minorHAnsi"/>
          <w:sz w:val="22"/>
          <w:szCs w:val="22"/>
        </w:rPr>
        <w:t xml:space="preserve">gamintojo </w:t>
      </w:r>
      <w:r w:rsidR="00DA6FA5" w:rsidRPr="00B2137D">
        <w:rPr>
          <w:rFonts w:asciiTheme="minorHAnsi" w:hAnsiTheme="minorHAnsi" w:cstheme="minorHAnsi"/>
          <w:sz w:val="22"/>
          <w:szCs w:val="22"/>
        </w:rPr>
        <w:t>naudotų medžiagų sertifikatai, įrenginių atitikties deklaracijos</w:t>
      </w:r>
      <w:r w:rsidR="0000174C">
        <w:rPr>
          <w:rFonts w:asciiTheme="minorHAnsi" w:hAnsiTheme="minorHAnsi" w:cstheme="minorHAnsi"/>
          <w:sz w:val="22"/>
          <w:szCs w:val="22"/>
        </w:rPr>
        <w:t xml:space="preserve"> ar kiti su gaminiu susiję dokumentai</w:t>
      </w:r>
      <w:r w:rsidR="006111E9">
        <w:rPr>
          <w:rFonts w:asciiTheme="minorHAnsi" w:hAnsiTheme="minorHAnsi" w:cstheme="minorHAnsi"/>
          <w:sz w:val="22"/>
          <w:szCs w:val="22"/>
        </w:rPr>
        <w:t>.</w:t>
      </w:r>
    </w:p>
    <w:p w14:paraId="75993E61" w14:textId="388AD60A" w:rsidR="00DA6FA5" w:rsidRPr="00B2137D" w:rsidRDefault="00DA6FA5" w:rsidP="00B2137D">
      <w:pPr>
        <w:pStyle w:val="ListParagraph"/>
        <w:ind w:left="517" w:firstLine="0"/>
        <w:rPr>
          <w:rFonts w:asciiTheme="minorHAnsi" w:hAnsiTheme="minorHAnsi" w:cstheme="minorHAnsi"/>
        </w:rPr>
      </w:pPr>
    </w:p>
    <w:p w14:paraId="679AD5C4" w14:textId="31B73177" w:rsidR="00311951" w:rsidRDefault="00F4514E" w:rsidP="00E8712F">
      <w:pPr>
        <w:pStyle w:val="ListParagraph"/>
        <w:numPr>
          <w:ilvl w:val="0"/>
          <w:numId w:val="37"/>
        </w:numPr>
        <w:tabs>
          <w:tab w:val="left" w:pos="567"/>
        </w:tabs>
        <w:ind w:left="284" w:firstLine="0"/>
        <w:rPr>
          <w:rFonts w:asciiTheme="minorHAnsi" w:hAnsiTheme="minorHAnsi" w:cstheme="minorHAnsi"/>
          <w:b/>
          <w:bCs/>
        </w:rPr>
      </w:pPr>
      <w:bookmarkStart w:id="2" w:name="_Toc122337714"/>
      <w:r w:rsidRPr="00AA6B88">
        <w:rPr>
          <w:rFonts w:asciiTheme="minorHAnsi" w:hAnsiTheme="minorHAnsi" w:cstheme="minorHAnsi"/>
          <w:b/>
          <w:bCs/>
        </w:rPr>
        <w:t>ĮSIPAREIGOJIMŲ ĮVYKDYMO TERMINAI</w:t>
      </w:r>
      <w:bookmarkEnd w:id="2"/>
    </w:p>
    <w:p w14:paraId="58DB7F99" w14:textId="2F798B29" w:rsidR="00311951" w:rsidRPr="00E70B56" w:rsidRDefault="00E70B56" w:rsidP="002376EA">
      <w:pPr>
        <w:pStyle w:val="ListParagraph"/>
        <w:numPr>
          <w:ilvl w:val="1"/>
          <w:numId w:val="37"/>
        </w:numPr>
        <w:tabs>
          <w:tab w:val="left" w:pos="709"/>
        </w:tabs>
        <w:ind w:left="284" w:firstLine="0"/>
        <w:rPr>
          <w:rFonts w:asciiTheme="minorHAnsi" w:hAnsiTheme="minorHAnsi" w:cstheme="minorHAnsi"/>
        </w:rPr>
      </w:pPr>
      <w:bookmarkStart w:id="3" w:name="_Toc92722634"/>
      <w:r w:rsidRPr="001E7A68">
        <w:rPr>
          <w:rFonts w:asciiTheme="minorHAnsi" w:hAnsiTheme="minorHAnsi" w:cstheme="minorHAnsi"/>
        </w:rPr>
        <w:t xml:space="preserve">Tiekėjas įsipareigoja pristatyti ir sumontuoti, užsakytus vaizdo stebėjimo kamerų liukus, viso </w:t>
      </w:r>
      <w:r w:rsidRPr="001E7A68">
        <w:rPr>
          <w:rFonts w:asciiTheme="minorHAnsi" w:hAnsiTheme="minorHAnsi" w:cstheme="minorHAnsi"/>
          <w:lang w:val="en-US"/>
        </w:rPr>
        <w:t>4 vnt.,</w:t>
      </w:r>
      <w:r w:rsidRPr="001E7A68">
        <w:rPr>
          <w:rFonts w:asciiTheme="minorHAnsi" w:hAnsiTheme="minorHAnsi" w:cstheme="minorHAnsi"/>
        </w:rPr>
        <w:t xml:space="preserve"> per </w:t>
      </w:r>
      <w:r w:rsidRPr="001E7A68">
        <w:rPr>
          <w:rFonts w:asciiTheme="minorHAnsi" w:hAnsiTheme="minorHAnsi" w:cstheme="minorHAnsi"/>
          <w:lang w:val="en-US"/>
        </w:rPr>
        <w:t>2</w:t>
      </w:r>
      <w:r w:rsidRPr="001E7A68">
        <w:rPr>
          <w:rFonts w:asciiTheme="minorHAnsi" w:hAnsiTheme="minorHAnsi" w:cstheme="minorHAnsi"/>
        </w:rPr>
        <w:t xml:space="preserve"> savaites nuo Sutarties įsigaliojimo dienos.</w:t>
      </w:r>
      <w:bookmarkEnd w:id="3"/>
    </w:p>
    <w:p w14:paraId="12012CFE" w14:textId="77777777" w:rsidR="00E70B56" w:rsidRPr="00311951" w:rsidRDefault="00E70B56" w:rsidP="00E70B56">
      <w:pPr>
        <w:pStyle w:val="ListParagraph"/>
        <w:ind w:left="360" w:firstLine="0"/>
        <w:rPr>
          <w:rFonts w:asciiTheme="minorHAnsi" w:hAnsiTheme="minorHAnsi" w:cstheme="minorHAnsi"/>
          <w:b/>
          <w:bCs/>
        </w:rPr>
      </w:pPr>
    </w:p>
    <w:p w14:paraId="29D854CB" w14:textId="232D2D11" w:rsidR="0002059C" w:rsidRPr="00E70B56" w:rsidRDefault="00E70B56" w:rsidP="002376EA">
      <w:pPr>
        <w:pStyle w:val="ListParagraph"/>
        <w:numPr>
          <w:ilvl w:val="0"/>
          <w:numId w:val="37"/>
        </w:numPr>
        <w:tabs>
          <w:tab w:val="left" w:pos="567"/>
        </w:tabs>
        <w:ind w:left="142" w:firstLine="142"/>
        <w:rPr>
          <w:rFonts w:asciiTheme="minorHAnsi" w:hAnsiTheme="minorHAnsi" w:cstheme="minorHAnsi"/>
          <w:b/>
          <w:bCs/>
        </w:rPr>
      </w:pPr>
      <w:r>
        <w:rPr>
          <w:rFonts w:asciiTheme="minorHAnsi" w:hAnsiTheme="minorHAnsi" w:cstheme="minorHAnsi"/>
          <w:b/>
          <w:bCs/>
        </w:rPr>
        <w:t>PRIEDAI</w:t>
      </w:r>
      <w:bookmarkEnd w:id="1"/>
    </w:p>
    <w:p w14:paraId="064C052B" w14:textId="059A69A0" w:rsidR="0002059C" w:rsidRPr="00AA6B88" w:rsidRDefault="009C4FCA" w:rsidP="002376EA">
      <w:pPr>
        <w:pStyle w:val="ListParagraph"/>
        <w:tabs>
          <w:tab w:val="left" w:pos="567"/>
        </w:tabs>
        <w:ind w:left="142" w:firstLine="142"/>
        <w:rPr>
          <w:rFonts w:asciiTheme="minorHAnsi" w:hAnsiTheme="minorHAnsi" w:cstheme="minorHAnsi"/>
        </w:rPr>
      </w:pPr>
      <w:r w:rsidRPr="00AA6B88">
        <w:rPr>
          <w:rFonts w:asciiTheme="minorHAnsi" w:hAnsiTheme="minorHAnsi" w:cstheme="minorHAnsi"/>
        </w:rPr>
        <w:t>Priedas Nr. 1.</w:t>
      </w:r>
    </w:p>
    <w:sectPr w:rsidR="0002059C" w:rsidRPr="00AA6B88" w:rsidSect="002B1848">
      <w:footerReference w:type="default" r:id="rId11"/>
      <w:pgSz w:w="11906" w:h="16838"/>
      <w:pgMar w:top="851"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B8BB2" w14:textId="77777777" w:rsidR="002B1848" w:rsidRDefault="002B1848">
      <w:r>
        <w:separator/>
      </w:r>
    </w:p>
  </w:endnote>
  <w:endnote w:type="continuationSeparator" w:id="0">
    <w:p w14:paraId="69CA1BBE" w14:textId="77777777" w:rsidR="002B1848" w:rsidRDefault="002B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8DD28" w14:textId="77777777" w:rsidR="0052354C" w:rsidRDefault="0052354C">
    <w:pPr>
      <w:pStyle w:val="Footer"/>
      <w:jc w:val="right"/>
    </w:pPr>
    <w:r>
      <w:fldChar w:fldCharType="begin"/>
    </w:r>
    <w:r>
      <w:instrText xml:space="preserve"> PAGE   \* MERGEFORMAT </w:instrText>
    </w:r>
    <w:r>
      <w:fldChar w:fldCharType="separate"/>
    </w:r>
    <w:r>
      <w:rPr>
        <w:noProof/>
      </w:rPr>
      <w:t>1</w:t>
    </w:r>
    <w:r>
      <w:rPr>
        <w:noProof/>
      </w:rPr>
      <w:fldChar w:fldCharType="end"/>
    </w:r>
  </w:p>
  <w:p w14:paraId="399935D4" w14:textId="77777777" w:rsidR="0052354C" w:rsidRDefault="00523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3AED" w14:textId="77777777" w:rsidR="002B1848" w:rsidRDefault="002B1848">
      <w:r>
        <w:separator/>
      </w:r>
    </w:p>
  </w:footnote>
  <w:footnote w:type="continuationSeparator" w:id="0">
    <w:p w14:paraId="69B8DB99" w14:textId="77777777" w:rsidR="002B1848" w:rsidRDefault="002B1848">
      <w:r>
        <w:continuationSeparator/>
      </w:r>
    </w:p>
  </w:footnote>
  <w:footnote w:id="1">
    <w:p w14:paraId="1F8210D7" w14:textId="77777777" w:rsidR="00B728F5" w:rsidRPr="003D0BBD" w:rsidRDefault="00B728F5" w:rsidP="00B728F5">
      <w:pPr>
        <w:pStyle w:val="FootnoteText"/>
        <w:rPr>
          <w:lang w:val="lt-LT"/>
        </w:rPr>
      </w:pPr>
      <w:r>
        <w:rPr>
          <w:rStyle w:val="FootnoteReference"/>
        </w:rPr>
        <w:footnoteRef/>
      </w:r>
      <w:r>
        <w:t xml:space="preserve"> </w:t>
      </w:r>
      <w:r w:rsidRPr="003D0BBD">
        <w:t>https://e-seimas.lrs.lt/portal/legalAct/lt/TAD/1a061730b0c711ecaf79c2120caf5094?positionInSearchResults=0&amp;searchModelUUID=7a68d6ea-4a4b-4e86-ac25-8083706694b2</w:t>
      </w:r>
    </w:p>
  </w:footnote>
  <w:footnote w:id="2">
    <w:p w14:paraId="38C03DCD" w14:textId="77777777" w:rsidR="0098451B" w:rsidRPr="00B66F33" w:rsidRDefault="0098451B" w:rsidP="0098451B">
      <w:pPr>
        <w:pStyle w:val="FootnoteText"/>
        <w:rPr>
          <w:b/>
          <w:bCs/>
        </w:rPr>
      </w:pPr>
      <w:r w:rsidRPr="00B66F33">
        <w:rPr>
          <w:rStyle w:val="FootnoteReference"/>
        </w:rPr>
        <w:footnoteRef/>
      </w:r>
      <w:r w:rsidRPr="00B66F33">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3B26398"/>
    <w:multiLevelType w:val="hybridMultilevel"/>
    <w:tmpl w:val="F3C2230E"/>
    <w:lvl w:ilvl="0" w:tplc="35D8034E">
      <w:start w:val="1"/>
      <w:numFmt w:val="decimal"/>
      <w:lvlText w:val="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4856C2"/>
    <w:multiLevelType w:val="multilevel"/>
    <w:tmpl w:val="50263702"/>
    <w:lvl w:ilvl="0">
      <w:start w:val="3"/>
      <w:numFmt w:val="decimal"/>
      <w:lvlText w:val="%1."/>
      <w:lvlJc w:val="left"/>
      <w:pPr>
        <w:ind w:left="750" w:hanging="375"/>
      </w:pPr>
      <w:rPr>
        <w:rFonts w:hint="default"/>
      </w:rPr>
    </w:lvl>
    <w:lvl w:ilvl="1">
      <w:start w:val="1"/>
      <w:numFmt w:val="decimal"/>
      <w:lvlText w:val="%1.%2."/>
      <w:lvlJc w:val="left"/>
      <w:pPr>
        <w:ind w:left="892" w:hanging="375"/>
      </w:pPr>
      <w:rPr>
        <w:rFonts w:hint="default"/>
      </w:rPr>
    </w:lvl>
    <w:lvl w:ilvl="2">
      <w:start w:val="1"/>
      <w:numFmt w:val="decimal"/>
      <w:lvlText w:val="%1.%2.%3."/>
      <w:lvlJc w:val="left"/>
      <w:pPr>
        <w:ind w:left="1379" w:hanging="720"/>
      </w:pPr>
      <w:rPr>
        <w:rFonts w:hint="default"/>
      </w:rPr>
    </w:lvl>
    <w:lvl w:ilvl="3">
      <w:start w:val="1"/>
      <w:numFmt w:val="decimal"/>
      <w:lvlText w:val="%1.%2.%3.%4."/>
      <w:lvlJc w:val="left"/>
      <w:pPr>
        <w:ind w:left="1521" w:hanging="720"/>
      </w:pPr>
      <w:rPr>
        <w:rFonts w:hint="default"/>
      </w:rPr>
    </w:lvl>
    <w:lvl w:ilvl="4">
      <w:start w:val="1"/>
      <w:numFmt w:val="decimal"/>
      <w:lvlText w:val="%1.%2.%3.%4.%5."/>
      <w:lvlJc w:val="left"/>
      <w:pPr>
        <w:ind w:left="2023"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667" w:hanging="1440"/>
      </w:pPr>
      <w:rPr>
        <w:rFonts w:hint="default"/>
      </w:rPr>
    </w:lvl>
    <w:lvl w:ilvl="7">
      <w:start w:val="1"/>
      <w:numFmt w:val="decimal"/>
      <w:lvlText w:val="%1.%2.%3.%4.%5.%6.%7.%8."/>
      <w:lvlJc w:val="left"/>
      <w:pPr>
        <w:ind w:left="2809" w:hanging="1440"/>
      </w:pPr>
      <w:rPr>
        <w:rFonts w:hint="default"/>
      </w:rPr>
    </w:lvl>
    <w:lvl w:ilvl="8">
      <w:start w:val="1"/>
      <w:numFmt w:val="decimal"/>
      <w:lvlText w:val="%1.%2.%3.%4.%5.%6.%7.%8.%9."/>
      <w:lvlJc w:val="left"/>
      <w:pPr>
        <w:ind w:left="3311" w:hanging="1800"/>
      </w:pPr>
      <w:rPr>
        <w:rFonts w:hint="default"/>
      </w:rPr>
    </w:lvl>
  </w:abstractNum>
  <w:abstractNum w:abstractNumId="4" w15:restartNumberingAfterBreak="0">
    <w:nsid w:val="0C9A1E25"/>
    <w:multiLevelType w:val="hybridMultilevel"/>
    <w:tmpl w:val="36C0DC24"/>
    <w:lvl w:ilvl="0" w:tplc="04270001">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A35DF4"/>
    <w:multiLevelType w:val="hybridMultilevel"/>
    <w:tmpl w:val="2E92205A"/>
    <w:lvl w:ilvl="0" w:tplc="0427000F">
      <w:start w:val="1"/>
      <w:numFmt w:val="decimal"/>
      <w:lvlText w:val="%1."/>
      <w:lvlJc w:val="left"/>
      <w:pPr>
        <w:tabs>
          <w:tab w:val="num" w:pos="752"/>
        </w:tabs>
        <w:ind w:left="752" w:hanging="360"/>
      </w:pPr>
    </w:lvl>
    <w:lvl w:ilvl="1" w:tplc="04270019" w:tentative="1">
      <w:start w:val="1"/>
      <w:numFmt w:val="lowerLetter"/>
      <w:lvlText w:val="%2."/>
      <w:lvlJc w:val="left"/>
      <w:pPr>
        <w:tabs>
          <w:tab w:val="num" w:pos="1472"/>
        </w:tabs>
        <w:ind w:left="1472" w:hanging="360"/>
      </w:pPr>
    </w:lvl>
    <w:lvl w:ilvl="2" w:tplc="0427001B" w:tentative="1">
      <w:start w:val="1"/>
      <w:numFmt w:val="lowerRoman"/>
      <w:lvlText w:val="%3."/>
      <w:lvlJc w:val="right"/>
      <w:pPr>
        <w:tabs>
          <w:tab w:val="num" w:pos="2192"/>
        </w:tabs>
        <w:ind w:left="2192" w:hanging="180"/>
      </w:pPr>
    </w:lvl>
    <w:lvl w:ilvl="3" w:tplc="0427000F" w:tentative="1">
      <w:start w:val="1"/>
      <w:numFmt w:val="decimal"/>
      <w:lvlText w:val="%4."/>
      <w:lvlJc w:val="left"/>
      <w:pPr>
        <w:tabs>
          <w:tab w:val="num" w:pos="2912"/>
        </w:tabs>
        <w:ind w:left="2912" w:hanging="360"/>
      </w:pPr>
    </w:lvl>
    <w:lvl w:ilvl="4" w:tplc="04270019" w:tentative="1">
      <w:start w:val="1"/>
      <w:numFmt w:val="lowerLetter"/>
      <w:lvlText w:val="%5."/>
      <w:lvlJc w:val="left"/>
      <w:pPr>
        <w:tabs>
          <w:tab w:val="num" w:pos="3632"/>
        </w:tabs>
        <w:ind w:left="3632" w:hanging="360"/>
      </w:pPr>
    </w:lvl>
    <w:lvl w:ilvl="5" w:tplc="0427001B" w:tentative="1">
      <w:start w:val="1"/>
      <w:numFmt w:val="lowerRoman"/>
      <w:lvlText w:val="%6."/>
      <w:lvlJc w:val="right"/>
      <w:pPr>
        <w:tabs>
          <w:tab w:val="num" w:pos="4352"/>
        </w:tabs>
        <w:ind w:left="4352" w:hanging="180"/>
      </w:pPr>
    </w:lvl>
    <w:lvl w:ilvl="6" w:tplc="0427000F" w:tentative="1">
      <w:start w:val="1"/>
      <w:numFmt w:val="decimal"/>
      <w:lvlText w:val="%7."/>
      <w:lvlJc w:val="left"/>
      <w:pPr>
        <w:tabs>
          <w:tab w:val="num" w:pos="5072"/>
        </w:tabs>
        <w:ind w:left="5072" w:hanging="360"/>
      </w:pPr>
    </w:lvl>
    <w:lvl w:ilvl="7" w:tplc="04270019" w:tentative="1">
      <w:start w:val="1"/>
      <w:numFmt w:val="lowerLetter"/>
      <w:lvlText w:val="%8."/>
      <w:lvlJc w:val="left"/>
      <w:pPr>
        <w:tabs>
          <w:tab w:val="num" w:pos="5792"/>
        </w:tabs>
        <w:ind w:left="5792" w:hanging="360"/>
      </w:pPr>
    </w:lvl>
    <w:lvl w:ilvl="8" w:tplc="0427001B" w:tentative="1">
      <w:start w:val="1"/>
      <w:numFmt w:val="lowerRoman"/>
      <w:lvlText w:val="%9."/>
      <w:lvlJc w:val="right"/>
      <w:pPr>
        <w:tabs>
          <w:tab w:val="num" w:pos="6512"/>
        </w:tabs>
        <w:ind w:left="6512" w:hanging="180"/>
      </w:pPr>
    </w:lvl>
  </w:abstractNum>
  <w:abstractNum w:abstractNumId="7" w15:restartNumberingAfterBreak="0">
    <w:nsid w:val="12075242"/>
    <w:multiLevelType w:val="multilevel"/>
    <w:tmpl w:val="50263702"/>
    <w:lvl w:ilvl="0">
      <w:start w:val="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7304FDB"/>
    <w:multiLevelType w:val="multilevel"/>
    <w:tmpl w:val="7478BD96"/>
    <w:lvl w:ilvl="0">
      <w:start w:val="4"/>
      <w:numFmt w:val="decimal"/>
      <w:lvlText w:val="%1."/>
      <w:lvlJc w:val="left"/>
      <w:pPr>
        <w:ind w:left="612" w:hanging="612"/>
      </w:pPr>
      <w:rPr>
        <w:rFonts w:hint="default"/>
      </w:rPr>
    </w:lvl>
    <w:lvl w:ilvl="1">
      <w:start w:val="2"/>
      <w:numFmt w:val="decimal"/>
      <w:lvlText w:val="%1.%2."/>
      <w:lvlJc w:val="left"/>
      <w:pPr>
        <w:ind w:left="790" w:hanging="612"/>
      </w:pPr>
      <w:rPr>
        <w:rFonts w:hint="default"/>
      </w:rPr>
    </w:lvl>
    <w:lvl w:ilvl="2">
      <w:start w:val="13"/>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9" w15:restartNumberingAfterBreak="0">
    <w:nsid w:val="1AF96A0C"/>
    <w:multiLevelType w:val="hybridMultilevel"/>
    <w:tmpl w:val="1986827C"/>
    <w:lvl w:ilvl="0" w:tplc="21A2D088">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3209DD"/>
    <w:multiLevelType w:val="hybridMultilevel"/>
    <w:tmpl w:val="3CB2F7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42208D"/>
    <w:multiLevelType w:val="hybridMultilevel"/>
    <w:tmpl w:val="D568989A"/>
    <w:lvl w:ilvl="0" w:tplc="0427000F">
      <w:start w:val="1"/>
      <w:numFmt w:val="decimal"/>
      <w:lvlText w:val="%1."/>
      <w:lvlJc w:val="left"/>
      <w:pPr>
        <w:tabs>
          <w:tab w:val="num" w:pos="752"/>
        </w:tabs>
        <w:ind w:left="752" w:hanging="360"/>
      </w:pPr>
    </w:lvl>
    <w:lvl w:ilvl="1" w:tplc="04270019" w:tentative="1">
      <w:start w:val="1"/>
      <w:numFmt w:val="lowerLetter"/>
      <w:lvlText w:val="%2."/>
      <w:lvlJc w:val="left"/>
      <w:pPr>
        <w:tabs>
          <w:tab w:val="num" w:pos="1472"/>
        </w:tabs>
        <w:ind w:left="1472" w:hanging="360"/>
      </w:pPr>
    </w:lvl>
    <w:lvl w:ilvl="2" w:tplc="0427001B" w:tentative="1">
      <w:start w:val="1"/>
      <w:numFmt w:val="lowerRoman"/>
      <w:lvlText w:val="%3."/>
      <w:lvlJc w:val="right"/>
      <w:pPr>
        <w:tabs>
          <w:tab w:val="num" w:pos="2192"/>
        </w:tabs>
        <w:ind w:left="2192" w:hanging="180"/>
      </w:pPr>
    </w:lvl>
    <w:lvl w:ilvl="3" w:tplc="0427000F" w:tentative="1">
      <w:start w:val="1"/>
      <w:numFmt w:val="decimal"/>
      <w:lvlText w:val="%4."/>
      <w:lvlJc w:val="left"/>
      <w:pPr>
        <w:tabs>
          <w:tab w:val="num" w:pos="2912"/>
        </w:tabs>
        <w:ind w:left="2912" w:hanging="360"/>
      </w:pPr>
    </w:lvl>
    <w:lvl w:ilvl="4" w:tplc="04270019" w:tentative="1">
      <w:start w:val="1"/>
      <w:numFmt w:val="lowerLetter"/>
      <w:lvlText w:val="%5."/>
      <w:lvlJc w:val="left"/>
      <w:pPr>
        <w:tabs>
          <w:tab w:val="num" w:pos="3632"/>
        </w:tabs>
        <w:ind w:left="3632" w:hanging="360"/>
      </w:pPr>
    </w:lvl>
    <w:lvl w:ilvl="5" w:tplc="0427001B" w:tentative="1">
      <w:start w:val="1"/>
      <w:numFmt w:val="lowerRoman"/>
      <w:lvlText w:val="%6."/>
      <w:lvlJc w:val="right"/>
      <w:pPr>
        <w:tabs>
          <w:tab w:val="num" w:pos="4352"/>
        </w:tabs>
        <w:ind w:left="4352" w:hanging="180"/>
      </w:pPr>
    </w:lvl>
    <w:lvl w:ilvl="6" w:tplc="0427000F" w:tentative="1">
      <w:start w:val="1"/>
      <w:numFmt w:val="decimal"/>
      <w:lvlText w:val="%7."/>
      <w:lvlJc w:val="left"/>
      <w:pPr>
        <w:tabs>
          <w:tab w:val="num" w:pos="5072"/>
        </w:tabs>
        <w:ind w:left="5072" w:hanging="360"/>
      </w:pPr>
    </w:lvl>
    <w:lvl w:ilvl="7" w:tplc="04270019" w:tentative="1">
      <w:start w:val="1"/>
      <w:numFmt w:val="lowerLetter"/>
      <w:lvlText w:val="%8."/>
      <w:lvlJc w:val="left"/>
      <w:pPr>
        <w:tabs>
          <w:tab w:val="num" w:pos="5792"/>
        </w:tabs>
        <w:ind w:left="5792" w:hanging="360"/>
      </w:pPr>
    </w:lvl>
    <w:lvl w:ilvl="8" w:tplc="0427001B" w:tentative="1">
      <w:start w:val="1"/>
      <w:numFmt w:val="lowerRoman"/>
      <w:lvlText w:val="%9."/>
      <w:lvlJc w:val="right"/>
      <w:pPr>
        <w:tabs>
          <w:tab w:val="num" w:pos="6512"/>
        </w:tabs>
        <w:ind w:left="6512" w:hanging="180"/>
      </w:pPr>
    </w:lvl>
  </w:abstractNum>
  <w:abstractNum w:abstractNumId="12" w15:restartNumberingAfterBreak="0">
    <w:nsid w:val="254D2BE7"/>
    <w:multiLevelType w:val="hybridMultilevel"/>
    <w:tmpl w:val="C5D280B4"/>
    <w:lvl w:ilvl="0" w:tplc="0427000F">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87073D"/>
    <w:multiLevelType w:val="multilevel"/>
    <w:tmpl w:val="C75468DA"/>
    <w:lvl w:ilvl="0">
      <w:start w:val="3"/>
      <w:numFmt w:val="decimal"/>
      <w:lvlText w:val="%1."/>
      <w:lvlJc w:val="left"/>
      <w:pPr>
        <w:ind w:left="585" w:hanging="58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4" w15:restartNumberingAfterBreak="0">
    <w:nsid w:val="2DF300CE"/>
    <w:multiLevelType w:val="hybridMultilevel"/>
    <w:tmpl w:val="3108640C"/>
    <w:lvl w:ilvl="0" w:tplc="D32CFAA6">
      <w:start w:val="2"/>
      <w:numFmt w:val="decimal"/>
      <w:lvlText w:val="%1."/>
      <w:lvlJc w:val="left"/>
      <w:pPr>
        <w:tabs>
          <w:tab w:val="num" w:pos="752"/>
        </w:tabs>
        <w:ind w:left="7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6" w15:restartNumberingAfterBreak="0">
    <w:nsid w:val="32C26932"/>
    <w:multiLevelType w:val="hybridMultilevel"/>
    <w:tmpl w:val="F67A5E1A"/>
    <w:lvl w:ilvl="0" w:tplc="35D8034E">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E36945"/>
    <w:multiLevelType w:val="multilevel"/>
    <w:tmpl w:val="81401D2E"/>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D657E8"/>
    <w:multiLevelType w:val="hybridMultilevel"/>
    <w:tmpl w:val="BC8499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7F103E"/>
    <w:multiLevelType w:val="hybridMultilevel"/>
    <w:tmpl w:val="82C2DB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i w:val="0"/>
        <w:sz w:val="20"/>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2283FDE"/>
    <w:multiLevelType w:val="hybridMultilevel"/>
    <w:tmpl w:val="EFF89D6A"/>
    <w:lvl w:ilvl="0" w:tplc="B7D87D0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A90030"/>
    <w:multiLevelType w:val="multilevel"/>
    <w:tmpl w:val="D71A828C"/>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3807BD"/>
    <w:multiLevelType w:val="hybridMultilevel"/>
    <w:tmpl w:val="C3D8B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FE2284"/>
    <w:multiLevelType w:val="hybridMultilevel"/>
    <w:tmpl w:val="0EF2DCA2"/>
    <w:lvl w:ilvl="0" w:tplc="E448612A">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0E79E9"/>
    <w:multiLevelType w:val="multilevel"/>
    <w:tmpl w:val="550034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3EF4A56"/>
    <w:multiLevelType w:val="hybridMultilevel"/>
    <w:tmpl w:val="280A6C14"/>
    <w:lvl w:ilvl="0" w:tplc="E448612A">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C0594D"/>
    <w:multiLevelType w:val="multilevel"/>
    <w:tmpl w:val="58D20D30"/>
    <w:lvl w:ilvl="0">
      <w:start w:val="5"/>
      <w:numFmt w:val="decimal"/>
      <w:lvlText w:val="%1."/>
      <w:lvlJc w:val="left"/>
      <w:pPr>
        <w:ind w:left="862"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1648" w:hanging="720"/>
      </w:pPr>
      <w:rPr>
        <w:rFonts w:hint="default"/>
      </w:rPr>
    </w:lvl>
    <w:lvl w:ilvl="4">
      <w:start w:val="1"/>
      <w:numFmt w:val="decimal"/>
      <w:lvlText w:val="%1.%2.%3.%4.%5."/>
      <w:lvlJc w:val="left"/>
      <w:pPr>
        <w:ind w:left="2150" w:hanging="1080"/>
      </w:pPr>
      <w:rPr>
        <w:rFonts w:hint="default"/>
      </w:rPr>
    </w:lvl>
    <w:lvl w:ilvl="5">
      <w:start w:val="1"/>
      <w:numFmt w:val="decimal"/>
      <w:lvlText w:val="%1.%2.%3.%4.%5.%6."/>
      <w:lvlJc w:val="left"/>
      <w:pPr>
        <w:ind w:left="2292" w:hanging="1080"/>
      </w:pPr>
      <w:rPr>
        <w:rFonts w:hint="default"/>
      </w:rPr>
    </w:lvl>
    <w:lvl w:ilvl="6">
      <w:start w:val="1"/>
      <w:numFmt w:val="decimal"/>
      <w:lvlText w:val="%1.%2.%3.%4.%5.%6.%7."/>
      <w:lvlJc w:val="left"/>
      <w:pPr>
        <w:ind w:left="2794" w:hanging="1440"/>
      </w:pPr>
      <w:rPr>
        <w:rFonts w:hint="default"/>
      </w:rPr>
    </w:lvl>
    <w:lvl w:ilvl="7">
      <w:start w:val="1"/>
      <w:numFmt w:val="decimal"/>
      <w:lvlText w:val="%1.%2.%3.%4.%5.%6.%7.%8."/>
      <w:lvlJc w:val="left"/>
      <w:pPr>
        <w:ind w:left="2936" w:hanging="1440"/>
      </w:pPr>
      <w:rPr>
        <w:rFonts w:hint="default"/>
      </w:rPr>
    </w:lvl>
    <w:lvl w:ilvl="8">
      <w:start w:val="1"/>
      <w:numFmt w:val="decimal"/>
      <w:lvlText w:val="%1.%2.%3.%4.%5.%6.%7.%8.%9."/>
      <w:lvlJc w:val="left"/>
      <w:pPr>
        <w:ind w:left="3438" w:hanging="1800"/>
      </w:pPr>
      <w:rPr>
        <w:rFonts w:hint="default"/>
      </w:rPr>
    </w:lvl>
  </w:abstractNum>
  <w:abstractNum w:abstractNumId="28" w15:restartNumberingAfterBreak="0">
    <w:nsid w:val="57D70FBA"/>
    <w:multiLevelType w:val="multilevel"/>
    <w:tmpl w:val="2CAC31E6"/>
    <w:lvl w:ilvl="0">
      <w:start w:val="4"/>
      <w:numFmt w:val="decimal"/>
      <w:lvlText w:val="%1."/>
      <w:lvlJc w:val="left"/>
      <w:pPr>
        <w:ind w:left="504" w:hanging="504"/>
      </w:pPr>
      <w:rPr>
        <w:rFonts w:hint="default"/>
      </w:rPr>
    </w:lvl>
    <w:lvl w:ilvl="1">
      <w:start w:val="2"/>
      <w:numFmt w:val="decimal"/>
      <w:lvlText w:val="%1.%2."/>
      <w:lvlJc w:val="left"/>
      <w:pPr>
        <w:ind w:left="682" w:hanging="504"/>
      </w:pPr>
      <w:rPr>
        <w:rFonts w:hint="default"/>
      </w:rPr>
    </w:lvl>
    <w:lvl w:ilvl="2">
      <w:start w:val="8"/>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0" w15:restartNumberingAfterBreak="0">
    <w:nsid w:val="613755A5"/>
    <w:multiLevelType w:val="multilevel"/>
    <w:tmpl w:val="50263702"/>
    <w:lvl w:ilvl="0">
      <w:start w:val="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629C3C6A"/>
    <w:multiLevelType w:val="multilevel"/>
    <w:tmpl w:val="01E63562"/>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4C6D5B"/>
    <w:multiLevelType w:val="hybridMultilevel"/>
    <w:tmpl w:val="046C03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AA006E"/>
    <w:multiLevelType w:val="hybridMultilevel"/>
    <w:tmpl w:val="69C88DD0"/>
    <w:lvl w:ilvl="0" w:tplc="FDE62110">
      <w:start w:val="1"/>
      <w:numFmt w:val="decimal"/>
      <w:lvlText w:val="%1."/>
      <w:lvlJc w:val="left"/>
      <w:pPr>
        <w:ind w:left="720" w:hanging="360"/>
      </w:pPr>
    </w:lvl>
    <w:lvl w:ilvl="1" w:tplc="ECD8CCA4">
      <w:start w:val="2"/>
      <w:numFmt w:val="decimal"/>
      <w:lvlText w:val="%2."/>
      <w:lvlJc w:val="left"/>
      <w:pPr>
        <w:ind w:left="1440" w:hanging="360"/>
      </w:pPr>
    </w:lvl>
    <w:lvl w:ilvl="2" w:tplc="2EE0A874">
      <w:start w:val="1"/>
      <w:numFmt w:val="lowerRoman"/>
      <w:lvlText w:val="%3."/>
      <w:lvlJc w:val="right"/>
      <w:pPr>
        <w:ind w:left="2160" w:hanging="180"/>
      </w:pPr>
    </w:lvl>
    <w:lvl w:ilvl="3" w:tplc="DD4C3C04">
      <w:start w:val="1"/>
      <w:numFmt w:val="decimal"/>
      <w:lvlText w:val="%4."/>
      <w:lvlJc w:val="left"/>
      <w:pPr>
        <w:ind w:left="2880" w:hanging="360"/>
      </w:pPr>
    </w:lvl>
    <w:lvl w:ilvl="4" w:tplc="D14A8110">
      <w:start w:val="1"/>
      <w:numFmt w:val="lowerLetter"/>
      <w:lvlText w:val="%5."/>
      <w:lvlJc w:val="left"/>
      <w:pPr>
        <w:ind w:left="3600" w:hanging="360"/>
      </w:pPr>
    </w:lvl>
    <w:lvl w:ilvl="5" w:tplc="CEAEA1F6">
      <w:start w:val="1"/>
      <w:numFmt w:val="lowerRoman"/>
      <w:lvlText w:val="%6."/>
      <w:lvlJc w:val="right"/>
      <w:pPr>
        <w:ind w:left="4320" w:hanging="180"/>
      </w:pPr>
    </w:lvl>
    <w:lvl w:ilvl="6" w:tplc="D92272BC">
      <w:start w:val="1"/>
      <w:numFmt w:val="decimal"/>
      <w:lvlText w:val="%7."/>
      <w:lvlJc w:val="left"/>
      <w:pPr>
        <w:ind w:left="5040" w:hanging="360"/>
      </w:pPr>
    </w:lvl>
    <w:lvl w:ilvl="7" w:tplc="33BAC410">
      <w:start w:val="1"/>
      <w:numFmt w:val="lowerLetter"/>
      <w:lvlText w:val="%8."/>
      <w:lvlJc w:val="left"/>
      <w:pPr>
        <w:ind w:left="5760" w:hanging="360"/>
      </w:pPr>
    </w:lvl>
    <w:lvl w:ilvl="8" w:tplc="2CF28390">
      <w:start w:val="1"/>
      <w:numFmt w:val="lowerRoman"/>
      <w:lvlText w:val="%9."/>
      <w:lvlJc w:val="right"/>
      <w:pPr>
        <w:ind w:left="6480" w:hanging="180"/>
      </w:pPr>
    </w:lvl>
  </w:abstractNum>
  <w:abstractNum w:abstractNumId="34" w15:restartNumberingAfterBreak="0">
    <w:nsid w:val="6E950C1C"/>
    <w:multiLevelType w:val="multilevel"/>
    <w:tmpl w:val="85906D6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283419"/>
    <w:multiLevelType w:val="hybridMultilevel"/>
    <w:tmpl w:val="E0B07BB0"/>
    <w:lvl w:ilvl="0" w:tplc="35D8034E">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093B66"/>
    <w:multiLevelType w:val="multilevel"/>
    <w:tmpl w:val="F000D030"/>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6C518F"/>
    <w:multiLevelType w:val="multilevel"/>
    <w:tmpl w:val="DEB6A826"/>
    <w:lvl w:ilvl="0">
      <w:start w:val="1"/>
      <w:numFmt w:val="decimal"/>
      <w:lvlText w:val="%1."/>
      <w:lvlJc w:val="left"/>
      <w:pPr>
        <w:tabs>
          <w:tab w:val="num" w:pos="1036"/>
        </w:tabs>
        <w:ind w:left="-41" w:firstLine="851"/>
      </w:pPr>
      <w:rPr>
        <w:rFonts w:hint="default"/>
        <w:b w:val="0"/>
      </w:rPr>
    </w:lvl>
    <w:lvl w:ilvl="1">
      <w:start w:val="1"/>
      <w:numFmt w:val="decimal"/>
      <w:lvlText w:val="%1.%2."/>
      <w:lvlJc w:val="left"/>
      <w:pPr>
        <w:tabs>
          <w:tab w:val="num" w:pos="630"/>
        </w:tabs>
        <w:ind w:left="-221" w:firstLine="851"/>
      </w:pPr>
      <w:rPr>
        <w:rFonts w:ascii="Arial" w:hAnsi="Arial" w:cs="Arial" w:hint="default"/>
        <w:b w:val="0"/>
      </w:rPr>
    </w:lvl>
    <w:lvl w:ilvl="2">
      <w:start w:val="1"/>
      <w:numFmt w:val="decimal"/>
      <w:lvlText w:val="%1.%2.%3."/>
      <w:lvlJc w:val="left"/>
      <w:pPr>
        <w:tabs>
          <w:tab w:val="num" w:pos="1077"/>
        </w:tabs>
        <w:ind w:left="0" w:firstLine="567"/>
      </w:pPr>
      <w:rPr>
        <w:rFonts w:hint="default"/>
      </w:rPr>
    </w:lvl>
    <w:lvl w:ilvl="3">
      <w:start w:val="1"/>
      <w:numFmt w:val="decimal"/>
      <w:lvlText w:val="%1.%2.%3.%4."/>
      <w:lvlJc w:val="left"/>
      <w:pPr>
        <w:tabs>
          <w:tab w:val="num" w:pos="1077"/>
        </w:tabs>
        <w:ind w:left="0" w:firstLine="567"/>
      </w:pPr>
      <w:rPr>
        <w:rFonts w:hint="default"/>
      </w:rPr>
    </w:lvl>
    <w:lvl w:ilvl="4">
      <w:start w:val="1"/>
      <w:numFmt w:val="decimal"/>
      <w:lvlText w:val="%1.%2.%3.%4.%5."/>
      <w:lvlJc w:val="left"/>
      <w:pPr>
        <w:tabs>
          <w:tab w:val="num" w:pos="1077"/>
        </w:tabs>
        <w:ind w:left="0" w:firstLine="567"/>
      </w:pPr>
      <w:rPr>
        <w:rFonts w:hint="default"/>
      </w:rPr>
    </w:lvl>
    <w:lvl w:ilvl="5">
      <w:start w:val="1"/>
      <w:numFmt w:val="decimal"/>
      <w:lvlText w:val="%1.%2.%3.%4.%5.%6."/>
      <w:lvlJc w:val="left"/>
      <w:pPr>
        <w:tabs>
          <w:tab w:val="num" w:pos="1077"/>
        </w:tabs>
        <w:ind w:left="0" w:firstLine="567"/>
      </w:pPr>
      <w:rPr>
        <w:rFonts w:hint="default"/>
      </w:rPr>
    </w:lvl>
    <w:lvl w:ilvl="6">
      <w:start w:val="1"/>
      <w:numFmt w:val="decimal"/>
      <w:lvlText w:val="%1.%2.%3.%4.%5.%6.%7."/>
      <w:lvlJc w:val="left"/>
      <w:pPr>
        <w:tabs>
          <w:tab w:val="num" w:pos="1077"/>
        </w:tabs>
        <w:ind w:left="0" w:firstLine="567"/>
      </w:pPr>
      <w:rPr>
        <w:rFonts w:hint="default"/>
      </w:rPr>
    </w:lvl>
    <w:lvl w:ilvl="7">
      <w:start w:val="1"/>
      <w:numFmt w:val="decimal"/>
      <w:lvlText w:val="%1.%2.%3.%4.%5.%6.%7.%8."/>
      <w:lvlJc w:val="left"/>
      <w:pPr>
        <w:tabs>
          <w:tab w:val="num" w:pos="1077"/>
        </w:tabs>
        <w:ind w:left="0" w:firstLine="567"/>
      </w:pPr>
      <w:rPr>
        <w:rFonts w:hint="default"/>
      </w:rPr>
    </w:lvl>
    <w:lvl w:ilvl="8">
      <w:start w:val="1"/>
      <w:numFmt w:val="decimal"/>
      <w:lvlText w:val="%1.%2.%3.%4.%5.%6.%7.%8.%9."/>
      <w:lvlJc w:val="left"/>
      <w:pPr>
        <w:tabs>
          <w:tab w:val="num" w:pos="1077"/>
        </w:tabs>
        <w:ind w:left="0" w:firstLine="567"/>
      </w:pPr>
      <w:rPr>
        <w:rFonts w:hint="default"/>
      </w:rPr>
    </w:lvl>
  </w:abstractNum>
  <w:num w:numId="1" w16cid:durableId="284046746">
    <w:abstractNumId w:val="0"/>
  </w:num>
  <w:num w:numId="2" w16cid:durableId="295374832">
    <w:abstractNumId w:val="1"/>
  </w:num>
  <w:num w:numId="3" w16cid:durableId="1157841545">
    <w:abstractNumId w:val="15"/>
  </w:num>
  <w:num w:numId="4" w16cid:durableId="1248687558">
    <w:abstractNumId w:val="5"/>
  </w:num>
  <w:num w:numId="5" w16cid:durableId="959411999">
    <w:abstractNumId w:val="20"/>
  </w:num>
  <w:num w:numId="6" w16cid:durableId="2044937577">
    <w:abstractNumId w:val="32"/>
  </w:num>
  <w:num w:numId="7" w16cid:durableId="145168429">
    <w:abstractNumId w:val="19"/>
  </w:num>
  <w:num w:numId="8" w16cid:durableId="766847987">
    <w:abstractNumId w:val="10"/>
  </w:num>
  <w:num w:numId="9" w16cid:durableId="775297042">
    <w:abstractNumId w:val="29"/>
  </w:num>
  <w:num w:numId="10" w16cid:durableId="33971915">
    <w:abstractNumId w:val="9"/>
  </w:num>
  <w:num w:numId="11" w16cid:durableId="96758758">
    <w:abstractNumId w:val="24"/>
  </w:num>
  <w:num w:numId="12" w16cid:durableId="51118244">
    <w:abstractNumId w:val="26"/>
  </w:num>
  <w:num w:numId="13" w16cid:durableId="1345981029">
    <w:abstractNumId w:val="2"/>
  </w:num>
  <w:num w:numId="14" w16cid:durableId="746269541">
    <w:abstractNumId w:val="16"/>
  </w:num>
  <w:num w:numId="15" w16cid:durableId="778571082">
    <w:abstractNumId w:val="35"/>
  </w:num>
  <w:num w:numId="16" w16cid:durableId="1815950250">
    <w:abstractNumId w:val="4"/>
  </w:num>
  <w:num w:numId="17" w16cid:durableId="1329164709">
    <w:abstractNumId w:val="13"/>
  </w:num>
  <w:num w:numId="18" w16cid:durableId="586034218">
    <w:abstractNumId w:val="22"/>
  </w:num>
  <w:num w:numId="19" w16cid:durableId="1053429618">
    <w:abstractNumId w:val="28"/>
  </w:num>
  <w:num w:numId="20" w16cid:durableId="1067069010">
    <w:abstractNumId w:val="36"/>
  </w:num>
  <w:num w:numId="21" w16cid:durableId="1554000290">
    <w:abstractNumId w:val="8"/>
  </w:num>
  <w:num w:numId="22" w16cid:durableId="1855652303">
    <w:abstractNumId w:val="17"/>
  </w:num>
  <w:num w:numId="23" w16cid:durableId="254174194">
    <w:abstractNumId w:val="31"/>
  </w:num>
  <w:num w:numId="24" w16cid:durableId="978876634">
    <w:abstractNumId w:val="23"/>
  </w:num>
  <w:num w:numId="25" w16cid:durableId="779371339">
    <w:abstractNumId w:val="11"/>
  </w:num>
  <w:num w:numId="26" w16cid:durableId="1184980612">
    <w:abstractNumId w:val="34"/>
  </w:num>
  <w:num w:numId="27" w16cid:durableId="100760816">
    <w:abstractNumId w:val="3"/>
  </w:num>
  <w:num w:numId="28" w16cid:durableId="907617355">
    <w:abstractNumId w:val="12"/>
  </w:num>
  <w:num w:numId="29" w16cid:durableId="2070374297">
    <w:abstractNumId w:val="6"/>
  </w:num>
  <w:num w:numId="30" w16cid:durableId="1267810202">
    <w:abstractNumId w:val="21"/>
  </w:num>
  <w:num w:numId="31" w16cid:durableId="1489126552">
    <w:abstractNumId w:val="14"/>
  </w:num>
  <w:num w:numId="32" w16cid:durableId="1784155885">
    <w:abstractNumId w:val="37"/>
  </w:num>
  <w:num w:numId="33" w16cid:durableId="1404403617">
    <w:abstractNumId w:val="33"/>
  </w:num>
  <w:num w:numId="34" w16cid:durableId="1945381546">
    <w:abstractNumId w:val="7"/>
  </w:num>
  <w:num w:numId="35" w16cid:durableId="300574429">
    <w:abstractNumId w:val="18"/>
  </w:num>
  <w:num w:numId="36" w16cid:durableId="1965888866">
    <w:abstractNumId w:val="30"/>
  </w:num>
  <w:num w:numId="37" w16cid:durableId="795370269">
    <w:abstractNumId w:val="27"/>
  </w:num>
  <w:num w:numId="38" w16cid:durableId="42811389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174C"/>
    <w:rsid w:val="00004C66"/>
    <w:rsid w:val="000059C5"/>
    <w:rsid w:val="0002059C"/>
    <w:rsid w:val="000304E9"/>
    <w:rsid w:val="00050851"/>
    <w:rsid w:val="0005777D"/>
    <w:rsid w:val="00062A15"/>
    <w:rsid w:val="00065DE9"/>
    <w:rsid w:val="00065E45"/>
    <w:rsid w:val="00065F8C"/>
    <w:rsid w:val="00066FA7"/>
    <w:rsid w:val="00075E6A"/>
    <w:rsid w:val="0007753F"/>
    <w:rsid w:val="00083B82"/>
    <w:rsid w:val="000930C0"/>
    <w:rsid w:val="00094FAE"/>
    <w:rsid w:val="000A1725"/>
    <w:rsid w:val="000A3D6F"/>
    <w:rsid w:val="000B076A"/>
    <w:rsid w:val="000C4444"/>
    <w:rsid w:val="000C66C6"/>
    <w:rsid w:val="000E031C"/>
    <w:rsid w:val="000E0595"/>
    <w:rsid w:val="000E3DA3"/>
    <w:rsid w:val="000E5072"/>
    <w:rsid w:val="000E649C"/>
    <w:rsid w:val="000F3544"/>
    <w:rsid w:val="00100DC7"/>
    <w:rsid w:val="001027E9"/>
    <w:rsid w:val="00105E98"/>
    <w:rsid w:val="0013168E"/>
    <w:rsid w:val="00131B05"/>
    <w:rsid w:val="00135C0F"/>
    <w:rsid w:val="001368D6"/>
    <w:rsid w:val="00141AB6"/>
    <w:rsid w:val="00151561"/>
    <w:rsid w:val="0015243A"/>
    <w:rsid w:val="00154ADD"/>
    <w:rsid w:val="0015656F"/>
    <w:rsid w:val="0016253C"/>
    <w:rsid w:val="00173D48"/>
    <w:rsid w:val="001763B7"/>
    <w:rsid w:val="00176714"/>
    <w:rsid w:val="00177AE7"/>
    <w:rsid w:val="001923B2"/>
    <w:rsid w:val="00192830"/>
    <w:rsid w:val="00192980"/>
    <w:rsid w:val="00192DBE"/>
    <w:rsid w:val="00193BF7"/>
    <w:rsid w:val="001B16E4"/>
    <w:rsid w:val="001E0A9A"/>
    <w:rsid w:val="001E14C6"/>
    <w:rsid w:val="001E36E8"/>
    <w:rsid w:val="001E5F69"/>
    <w:rsid w:val="001E628B"/>
    <w:rsid w:val="001E7A68"/>
    <w:rsid w:val="001F51B5"/>
    <w:rsid w:val="001F54B9"/>
    <w:rsid w:val="00204AA9"/>
    <w:rsid w:val="00207ACD"/>
    <w:rsid w:val="00212CC1"/>
    <w:rsid w:val="002206EC"/>
    <w:rsid w:val="00222AD3"/>
    <w:rsid w:val="00231EEB"/>
    <w:rsid w:val="002336A4"/>
    <w:rsid w:val="00235B48"/>
    <w:rsid w:val="002376EA"/>
    <w:rsid w:val="00245084"/>
    <w:rsid w:val="0024572D"/>
    <w:rsid w:val="0025681D"/>
    <w:rsid w:val="0026534B"/>
    <w:rsid w:val="00271BD1"/>
    <w:rsid w:val="00275A4D"/>
    <w:rsid w:val="00276B1A"/>
    <w:rsid w:val="0028709F"/>
    <w:rsid w:val="00287BFC"/>
    <w:rsid w:val="00287E6B"/>
    <w:rsid w:val="00290AD4"/>
    <w:rsid w:val="00294569"/>
    <w:rsid w:val="002A2817"/>
    <w:rsid w:val="002A617F"/>
    <w:rsid w:val="002A65B1"/>
    <w:rsid w:val="002B16D2"/>
    <w:rsid w:val="002B1848"/>
    <w:rsid w:val="002C1935"/>
    <w:rsid w:val="002D74A8"/>
    <w:rsid w:val="002F2561"/>
    <w:rsid w:val="002F2E69"/>
    <w:rsid w:val="002F336A"/>
    <w:rsid w:val="002F3A21"/>
    <w:rsid w:val="002F3B61"/>
    <w:rsid w:val="002F7C61"/>
    <w:rsid w:val="00305E5F"/>
    <w:rsid w:val="00311951"/>
    <w:rsid w:val="00312DB5"/>
    <w:rsid w:val="00316B1C"/>
    <w:rsid w:val="00320906"/>
    <w:rsid w:val="003241AD"/>
    <w:rsid w:val="003262A4"/>
    <w:rsid w:val="00340FD1"/>
    <w:rsid w:val="003461C1"/>
    <w:rsid w:val="00351E2E"/>
    <w:rsid w:val="00351F4E"/>
    <w:rsid w:val="00352505"/>
    <w:rsid w:val="00354711"/>
    <w:rsid w:val="00362C6B"/>
    <w:rsid w:val="00367BC0"/>
    <w:rsid w:val="003728B5"/>
    <w:rsid w:val="00374721"/>
    <w:rsid w:val="003830A3"/>
    <w:rsid w:val="003863B2"/>
    <w:rsid w:val="003911F7"/>
    <w:rsid w:val="003920EF"/>
    <w:rsid w:val="003923E6"/>
    <w:rsid w:val="0039268B"/>
    <w:rsid w:val="00394439"/>
    <w:rsid w:val="00395DEB"/>
    <w:rsid w:val="003A4A96"/>
    <w:rsid w:val="003B031F"/>
    <w:rsid w:val="003C061F"/>
    <w:rsid w:val="003C4415"/>
    <w:rsid w:val="003D1A7B"/>
    <w:rsid w:val="003D479C"/>
    <w:rsid w:val="003E1334"/>
    <w:rsid w:val="003E1663"/>
    <w:rsid w:val="003E47C5"/>
    <w:rsid w:val="003E626B"/>
    <w:rsid w:val="003F219A"/>
    <w:rsid w:val="00406DEC"/>
    <w:rsid w:val="00442198"/>
    <w:rsid w:val="004536CC"/>
    <w:rsid w:val="00461F69"/>
    <w:rsid w:val="00462979"/>
    <w:rsid w:val="004669EB"/>
    <w:rsid w:val="004701AD"/>
    <w:rsid w:val="0048659D"/>
    <w:rsid w:val="00487A5C"/>
    <w:rsid w:val="00493281"/>
    <w:rsid w:val="004A268A"/>
    <w:rsid w:val="004B402A"/>
    <w:rsid w:val="004C0ABF"/>
    <w:rsid w:val="004D08AE"/>
    <w:rsid w:val="004E1ADE"/>
    <w:rsid w:val="004E25BA"/>
    <w:rsid w:val="004E3890"/>
    <w:rsid w:val="004E4E39"/>
    <w:rsid w:val="00515E03"/>
    <w:rsid w:val="00516144"/>
    <w:rsid w:val="0052354C"/>
    <w:rsid w:val="00525346"/>
    <w:rsid w:val="0053410F"/>
    <w:rsid w:val="00541615"/>
    <w:rsid w:val="005449CE"/>
    <w:rsid w:val="005460EF"/>
    <w:rsid w:val="00547169"/>
    <w:rsid w:val="005563CF"/>
    <w:rsid w:val="0056265D"/>
    <w:rsid w:val="005657AA"/>
    <w:rsid w:val="005736B6"/>
    <w:rsid w:val="00575F1E"/>
    <w:rsid w:val="00576BEE"/>
    <w:rsid w:val="0058396B"/>
    <w:rsid w:val="00584F6E"/>
    <w:rsid w:val="005851BA"/>
    <w:rsid w:val="005972F6"/>
    <w:rsid w:val="005A34EA"/>
    <w:rsid w:val="005B2B77"/>
    <w:rsid w:val="005B5129"/>
    <w:rsid w:val="005C1383"/>
    <w:rsid w:val="005C1B7D"/>
    <w:rsid w:val="005C1D5F"/>
    <w:rsid w:val="005C4AA9"/>
    <w:rsid w:val="005C7CCB"/>
    <w:rsid w:val="005C7E71"/>
    <w:rsid w:val="005D77F4"/>
    <w:rsid w:val="005E27EB"/>
    <w:rsid w:val="005F3152"/>
    <w:rsid w:val="005F45C4"/>
    <w:rsid w:val="005F4B52"/>
    <w:rsid w:val="005F5307"/>
    <w:rsid w:val="006111E9"/>
    <w:rsid w:val="00612988"/>
    <w:rsid w:val="00614964"/>
    <w:rsid w:val="00626950"/>
    <w:rsid w:val="0063465A"/>
    <w:rsid w:val="00634819"/>
    <w:rsid w:val="0064031B"/>
    <w:rsid w:val="00645116"/>
    <w:rsid w:val="00661274"/>
    <w:rsid w:val="0067250E"/>
    <w:rsid w:val="006801AA"/>
    <w:rsid w:val="00686533"/>
    <w:rsid w:val="00686E0B"/>
    <w:rsid w:val="00690266"/>
    <w:rsid w:val="006A04F4"/>
    <w:rsid w:val="006A319D"/>
    <w:rsid w:val="006A6AD3"/>
    <w:rsid w:val="006B7CA2"/>
    <w:rsid w:val="006C1AB5"/>
    <w:rsid w:val="006C2A7E"/>
    <w:rsid w:val="006C7168"/>
    <w:rsid w:val="006D09E4"/>
    <w:rsid w:val="006D6829"/>
    <w:rsid w:val="006D74DA"/>
    <w:rsid w:val="006E6683"/>
    <w:rsid w:val="006F5B26"/>
    <w:rsid w:val="00702E4E"/>
    <w:rsid w:val="00705494"/>
    <w:rsid w:val="007110FE"/>
    <w:rsid w:val="00712F0E"/>
    <w:rsid w:val="007154FF"/>
    <w:rsid w:val="007166BC"/>
    <w:rsid w:val="00717AF5"/>
    <w:rsid w:val="00723F48"/>
    <w:rsid w:val="0072474D"/>
    <w:rsid w:val="00724B19"/>
    <w:rsid w:val="007258DF"/>
    <w:rsid w:val="007308C9"/>
    <w:rsid w:val="007343CD"/>
    <w:rsid w:val="0073657F"/>
    <w:rsid w:val="00736587"/>
    <w:rsid w:val="00742662"/>
    <w:rsid w:val="00750A8B"/>
    <w:rsid w:val="00751F45"/>
    <w:rsid w:val="00752808"/>
    <w:rsid w:val="00757DA8"/>
    <w:rsid w:val="007613C9"/>
    <w:rsid w:val="0077523D"/>
    <w:rsid w:val="00777981"/>
    <w:rsid w:val="00791952"/>
    <w:rsid w:val="007A6F7D"/>
    <w:rsid w:val="007A7492"/>
    <w:rsid w:val="007B0ED3"/>
    <w:rsid w:val="007B2BF1"/>
    <w:rsid w:val="007B3EF7"/>
    <w:rsid w:val="007B5290"/>
    <w:rsid w:val="007C0A54"/>
    <w:rsid w:val="007C6D21"/>
    <w:rsid w:val="007E0D2F"/>
    <w:rsid w:val="007E1803"/>
    <w:rsid w:val="00802DE5"/>
    <w:rsid w:val="0080547B"/>
    <w:rsid w:val="00810090"/>
    <w:rsid w:val="00812AC1"/>
    <w:rsid w:val="00817501"/>
    <w:rsid w:val="00833175"/>
    <w:rsid w:val="008359A3"/>
    <w:rsid w:val="00843529"/>
    <w:rsid w:val="008446BD"/>
    <w:rsid w:val="008473A6"/>
    <w:rsid w:val="008575BE"/>
    <w:rsid w:val="00860AF5"/>
    <w:rsid w:val="00861819"/>
    <w:rsid w:val="00867FF4"/>
    <w:rsid w:val="00875341"/>
    <w:rsid w:val="00882806"/>
    <w:rsid w:val="00887A85"/>
    <w:rsid w:val="00896B3D"/>
    <w:rsid w:val="008A0D1E"/>
    <w:rsid w:val="008B1B85"/>
    <w:rsid w:val="008B5A2C"/>
    <w:rsid w:val="008C140F"/>
    <w:rsid w:val="008C25B2"/>
    <w:rsid w:val="008C6E93"/>
    <w:rsid w:val="008C7BD1"/>
    <w:rsid w:val="008D1139"/>
    <w:rsid w:val="008D50C0"/>
    <w:rsid w:val="008E1303"/>
    <w:rsid w:val="008E3108"/>
    <w:rsid w:val="008E62E2"/>
    <w:rsid w:val="008F2E10"/>
    <w:rsid w:val="008F3311"/>
    <w:rsid w:val="008F41C5"/>
    <w:rsid w:val="008F6226"/>
    <w:rsid w:val="00900F81"/>
    <w:rsid w:val="009032F8"/>
    <w:rsid w:val="00905290"/>
    <w:rsid w:val="00905A80"/>
    <w:rsid w:val="00911FA1"/>
    <w:rsid w:val="009171EA"/>
    <w:rsid w:val="00921924"/>
    <w:rsid w:val="00922F20"/>
    <w:rsid w:val="00923A16"/>
    <w:rsid w:val="0092695F"/>
    <w:rsid w:val="00927CE4"/>
    <w:rsid w:val="009305AA"/>
    <w:rsid w:val="00931634"/>
    <w:rsid w:val="00931D16"/>
    <w:rsid w:val="00933D0B"/>
    <w:rsid w:val="00935707"/>
    <w:rsid w:val="00936CE6"/>
    <w:rsid w:val="00937D6C"/>
    <w:rsid w:val="00937DBC"/>
    <w:rsid w:val="00940DCD"/>
    <w:rsid w:val="009441C4"/>
    <w:rsid w:val="00944E29"/>
    <w:rsid w:val="0095167E"/>
    <w:rsid w:val="00951E72"/>
    <w:rsid w:val="00961B56"/>
    <w:rsid w:val="0096306E"/>
    <w:rsid w:val="0096580A"/>
    <w:rsid w:val="00972A77"/>
    <w:rsid w:val="0097379B"/>
    <w:rsid w:val="00977ADF"/>
    <w:rsid w:val="0098451B"/>
    <w:rsid w:val="009912A5"/>
    <w:rsid w:val="009A0485"/>
    <w:rsid w:val="009A2BF4"/>
    <w:rsid w:val="009A7D18"/>
    <w:rsid w:val="009B03E4"/>
    <w:rsid w:val="009B29A4"/>
    <w:rsid w:val="009B36AF"/>
    <w:rsid w:val="009B373F"/>
    <w:rsid w:val="009C2C3C"/>
    <w:rsid w:val="009C4FCA"/>
    <w:rsid w:val="009D08DE"/>
    <w:rsid w:val="009D55D6"/>
    <w:rsid w:val="009E347F"/>
    <w:rsid w:val="009E5A95"/>
    <w:rsid w:val="009E7F5C"/>
    <w:rsid w:val="009F3DC2"/>
    <w:rsid w:val="009F508E"/>
    <w:rsid w:val="00A014F8"/>
    <w:rsid w:val="00A0184C"/>
    <w:rsid w:val="00A01B6D"/>
    <w:rsid w:val="00A151F0"/>
    <w:rsid w:val="00A2576A"/>
    <w:rsid w:val="00A27AEC"/>
    <w:rsid w:val="00A3223B"/>
    <w:rsid w:val="00A33875"/>
    <w:rsid w:val="00A36315"/>
    <w:rsid w:val="00A446B5"/>
    <w:rsid w:val="00A4799D"/>
    <w:rsid w:val="00A53163"/>
    <w:rsid w:val="00A60B3B"/>
    <w:rsid w:val="00A6201E"/>
    <w:rsid w:val="00A81A69"/>
    <w:rsid w:val="00A90150"/>
    <w:rsid w:val="00A923FD"/>
    <w:rsid w:val="00A9448D"/>
    <w:rsid w:val="00AA6B88"/>
    <w:rsid w:val="00AB7EAA"/>
    <w:rsid w:val="00AC565F"/>
    <w:rsid w:val="00AD3CEA"/>
    <w:rsid w:val="00AD4906"/>
    <w:rsid w:val="00AE3BA9"/>
    <w:rsid w:val="00AE4315"/>
    <w:rsid w:val="00AE77AA"/>
    <w:rsid w:val="00AE7CB2"/>
    <w:rsid w:val="00AF2534"/>
    <w:rsid w:val="00AF36AA"/>
    <w:rsid w:val="00B11E0B"/>
    <w:rsid w:val="00B12BC5"/>
    <w:rsid w:val="00B150AA"/>
    <w:rsid w:val="00B203C3"/>
    <w:rsid w:val="00B2137D"/>
    <w:rsid w:val="00B21DAE"/>
    <w:rsid w:val="00B347A9"/>
    <w:rsid w:val="00B35D26"/>
    <w:rsid w:val="00B363CD"/>
    <w:rsid w:val="00B419D9"/>
    <w:rsid w:val="00B422CC"/>
    <w:rsid w:val="00B425D9"/>
    <w:rsid w:val="00B501EC"/>
    <w:rsid w:val="00B57D59"/>
    <w:rsid w:val="00B60127"/>
    <w:rsid w:val="00B62264"/>
    <w:rsid w:val="00B679AD"/>
    <w:rsid w:val="00B728F5"/>
    <w:rsid w:val="00B7360B"/>
    <w:rsid w:val="00B76712"/>
    <w:rsid w:val="00B904A4"/>
    <w:rsid w:val="00B90A59"/>
    <w:rsid w:val="00B96FCB"/>
    <w:rsid w:val="00BA0D2E"/>
    <w:rsid w:val="00BA1738"/>
    <w:rsid w:val="00BA3075"/>
    <w:rsid w:val="00BB2D01"/>
    <w:rsid w:val="00BB44AC"/>
    <w:rsid w:val="00BB47D1"/>
    <w:rsid w:val="00BB56FB"/>
    <w:rsid w:val="00BB61BB"/>
    <w:rsid w:val="00BC2466"/>
    <w:rsid w:val="00BC2A73"/>
    <w:rsid w:val="00BC6BDC"/>
    <w:rsid w:val="00BD0F4C"/>
    <w:rsid w:val="00BD17A2"/>
    <w:rsid w:val="00BD53E4"/>
    <w:rsid w:val="00BD595C"/>
    <w:rsid w:val="00BD5A7E"/>
    <w:rsid w:val="00BD6ED7"/>
    <w:rsid w:val="00BE1A67"/>
    <w:rsid w:val="00BE2379"/>
    <w:rsid w:val="00BE3B40"/>
    <w:rsid w:val="00BE3ECC"/>
    <w:rsid w:val="00BF1CDF"/>
    <w:rsid w:val="00BF705B"/>
    <w:rsid w:val="00BF71C0"/>
    <w:rsid w:val="00C06619"/>
    <w:rsid w:val="00C11C86"/>
    <w:rsid w:val="00C13C74"/>
    <w:rsid w:val="00C14445"/>
    <w:rsid w:val="00C15947"/>
    <w:rsid w:val="00C23754"/>
    <w:rsid w:val="00C241B8"/>
    <w:rsid w:val="00C33C2D"/>
    <w:rsid w:val="00C34852"/>
    <w:rsid w:val="00C3496A"/>
    <w:rsid w:val="00C34B33"/>
    <w:rsid w:val="00C40F6F"/>
    <w:rsid w:val="00C47EA3"/>
    <w:rsid w:val="00C52C62"/>
    <w:rsid w:val="00C7507F"/>
    <w:rsid w:val="00C75C42"/>
    <w:rsid w:val="00C80478"/>
    <w:rsid w:val="00C8126F"/>
    <w:rsid w:val="00C82E82"/>
    <w:rsid w:val="00C83D4B"/>
    <w:rsid w:val="00C85FD0"/>
    <w:rsid w:val="00C95658"/>
    <w:rsid w:val="00CB0B2C"/>
    <w:rsid w:val="00CB488C"/>
    <w:rsid w:val="00CB699B"/>
    <w:rsid w:val="00CC133D"/>
    <w:rsid w:val="00CC2ED6"/>
    <w:rsid w:val="00CC7835"/>
    <w:rsid w:val="00CD1D03"/>
    <w:rsid w:val="00CD3084"/>
    <w:rsid w:val="00CD5810"/>
    <w:rsid w:val="00CE0CE0"/>
    <w:rsid w:val="00CE1259"/>
    <w:rsid w:val="00CE1A0B"/>
    <w:rsid w:val="00CE6138"/>
    <w:rsid w:val="00CE6440"/>
    <w:rsid w:val="00CF5FBD"/>
    <w:rsid w:val="00D228BB"/>
    <w:rsid w:val="00D3150E"/>
    <w:rsid w:val="00D322CA"/>
    <w:rsid w:val="00D330F3"/>
    <w:rsid w:val="00D3738E"/>
    <w:rsid w:val="00D513DD"/>
    <w:rsid w:val="00D523C4"/>
    <w:rsid w:val="00D668DF"/>
    <w:rsid w:val="00D71746"/>
    <w:rsid w:val="00D74777"/>
    <w:rsid w:val="00D80290"/>
    <w:rsid w:val="00D821E6"/>
    <w:rsid w:val="00D825B9"/>
    <w:rsid w:val="00D833EB"/>
    <w:rsid w:val="00D83720"/>
    <w:rsid w:val="00D847E2"/>
    <w:rsid w:val="00D849AC"/>
    <w:rsid w:val="00D872E4"/>
    <w:rsid w:val="00D9273D"/>
    <w:rsid w:val="00DA2BB7"/>
    <w:rsid w:val="00DA3A08"/>
    <w:rsid w:val="00DA5AAF"/>
    <w:rsid w:val="00DA6FA5"/>
    <w:rsid w:val="00DB5DA1"/>
    <w:rsid w:val="00DC7D58"/>
    <w:rsid w:val="00DD26FF"/>
    <w:rsid w:val="00DD4F79"/>
    <w:rsid w:val="00DE3781"/>
    <w:rsid w:val="00DF17DA"/>
    <w:rsid w:val="00DF5311"/>
    <w:rsid w:val="00DF6FB4"/>
    <w:rsid w:val="00DF758F"/>
    <w:rsid w:val="00E03A0C"/>
    <w:rsid w:val="00E10CD1"/>
    <w:rsid w:val="00E12C24"/>
    <w:rsid w:val="00E13F5C"/>
    <w:rsid w:val="00E15716"/>
    <w:rsid w:val="00E20F70"/>
    <w:rsid w:val="00E22DEE"/>
    <w:rsid w:val="00E31840"/>
    <w:rsid w:val="00E46243"/>
    <w:rsid w:val="00E53E16"/>
    <w:rsid w:val="00E70B56"/>
    <w:rsid w:val="00E71AC2"/>
    <w:rsid w:val="00E80D65"/>
    <w:rsid w:val="00E8712F"/>
    <w:rsid w:val="00E8755D"/>
    <w:rsid w:val="00E966BB"/>
    <w:rsid w:val="00EA210B"/>
    <w:rsid w:val="00EA3469"/>
    <w:rsid w:val="00EA3ECE"/>
    <w:rsid w:val="00EC47AF"/>
    <w:rsid w:val="00ED3F88"/>
    <w:rsid w:val="00EE0FEC"/>
    <w:rsid w:val="00EE2ABE"/>
    <w:rsid w:val="00EE3F19"/>
    <w:rsid w:val="00EE5D17"/>
    <w:rsid w:val="00EE6551"/>
    <w:rsid w:val="00EF3DB4"/>
    <w:rsid w:val="00F003EC"/>
    <w:rsid w:val="00F0354D"/>
    <w:rsid w:val="00F064E1"/>
    <w:rsid w:val="00F1585D"/>
    <w:rsid w:val="00F1653A"/>
    <w:rsid w:val="00F20B07"/>
    <w:rsid w:val="00F2621F"/>
    <w:rsid w:val="00F26525"/>
    <w:rsid w:val="00F265AF"/>
    <w:rsid w:val="00F4514E"/>
    <w:rsid w:val="00F52AEA"/>
    <w:rsid w:val="00F56A6A"/>
    <w:rsid w:val="00F60DD9"/>
    <w:rsid w:val="00F62C77"/>
    <w:rsid w:val="00F63D66"/>
    <w:rsid w:val="00F6748B"/>
    <w:rsid w:val="00F743CF"/>
    <w:rsid w:val="00F770F1"/>
    <w:rsid w:val="00F77847"/>
    <w:rsid w:val="00F81C6B"/>
    <w:rsid w:val="00F82C45"/>
    <w:rsid w:val="00F926C5"/>
    <w:rsid w:val="00FB4ACD"/>
    <w:rsid w:val="00FB76DF"/>
    <w:rsid w:val="00FC1CAC"/>
    <w:rsid w:val="00FC4155"/>
    <w:rsid w:val="00FD6F4F"/>
    <w:rsid w:val="00FE1DEB"/>
    <w:rsid w:val="00FE2793"/>
    <w:rsid w:val="48ED1F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C799E"/>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aliases w:val="H1"/>
    <w:basedOn w:val="Normal"/>
    <w:next w:val="Normal"/>
    <w:link w:val="Heading1Char"/>
    <w:uiPriority w:val="9"/>
    <w:qFormat/>
    <w:rsid w:val="005F3152"/>
    <w:pPr>
      <w:keepNext/>
      <w:numPr>
        <w:numId w:val="9"/>
      </w:numPr>
      <w:tabs>
        <w:tab w:val="left" w:pos="1276"/>
      </w:tabs>
      <w:spacing w:after="120"/>
      <w:outlineLvl w:val="0"/>
    </w:pPr>
    <w:rPr>
      <w:rFonts w:ascii="Arial" w:eastAsia="Times New Roman" w:hAnsi="Arial" w:cs="Arial"/>
      <w:b/>
      <w:bCs/>
      <w:caps/>
      <w:color w:val="1F497D"/>
      <w:szCs w:val="32"/>
      <w:lang w:val="en-GB" w:eastAsia="da-DK"/>
    </w:rPr>
  </w:style>
  <w:style w:type="paragraph" w:styleId="Heading2">
    <w:name w:val="heading 2"/>
    <w:basedOn w:val="Normal"/>
    <w:next w:val="Normal"/>
    <w:link w:val="Heading2Char"/>
    <w:uiPriority w:val="9"/>
    <w:qFormat/>
    <w:rsid w:val="005F3152"/>
    <w:pPr>
      <w:keepNext/>
      <w:numPr>
        <w:ilvl w:val="1"/>
        <w:numId w:val="9"/>
      </w:numPr>
      <w:tabs>
        <w:tab w:val="left" w:pos="1276"/>
      </w:tabs>
      <w:spacing w:after="120"/>
      <w:outlineLvl w:val="1"/>
    </w:pPr>
    <w:rPr>
      <w:rFonts w:ascii="Arial" w:eastAsia="Times New Roman" w:hAnsi="Arial" w:cs="Arial"/>
      <w:b/>
      <w:bCs/>
      <w:iCs/>
      <w:color w:val="auto"/>
      <w:szCs w:val="28"/>
      <w:lang w:val="en-GB" w:eastAsia="da-DK"/>
    </w:rPr>
  </w:style>
  <w:style w:type="paragraph" w:styleId="Heading3">
    <w:name w:val="heading 3"/>
    <w:basedOn w:val="Normal"/>
    <w:next w:val="Normal"/>
    <w:link w:val="Heading3Char"/>
    <w:uiPriority w:val="9"/>
    <w:qFormat/>
    <w:rsid w:val="005F3152"/>
    <w:pPr>
      <w:keepNext/>
      <w:numPr>
        <w:ilvl w:val="2"/>
        <w:numId w:val="9"/>
      </w:numPr>
      <w:tabs>
        <w:tab w:val="left" w:pos="1276"/>
      </w:tabs>
      <w:spacing w:after="120"/>
      <w:outlineLvl w:val="2"/>
    </w:pPr>
    <w:rPr>
      <w:rFonts w:ascii="Arial" w:eastAsia="Times New Roman" w:hAnsi="Arial" w:cs="Arial"/>
      <w:b/>
      <w:bCs/>
      <w:color w:val="auto"/>
      <w:sz w:val="22"/>
      <w:szCs w:val="26"/>
      <w:lang w:val="en-GB" w:eastAsia="da-DK"/>
    </w:rPr>
  </w:style>
  <w:style w:type="paragraph" w:styleId="Heading4">
    <w:name w:val="heading 4"/>
    <w:basedOn w:val="Normal"/>
    <w:next w:val="Normal"/>
    <w:link w:val="Heading4Char"/>
    <w:uiPriority w:val="9"/>
    <w:qFormat/>
    <w:rsid w:val="005F3152"/>
    <w:pPr>
      <w:keepNext/>
      <w:numPr>
        <w:ilvl w:val="3"/>
        <w:numId w:val="9"/>
      </w:numPr>
      <w:tabs>
        <w:tab w:val="left" w:pos="1276"/>
      </w:tabs>
      <w:spacing w:after="120"/>
      <w:outlineLvl w:val="3"/>
    </w:pPr>
    <w:rPr>
      <w:rFonts w:ascii="Arial" w:eastAsia="Times New Roman" w:hAnsi="Arial" w:cs="Times New Roman"/>
      <w:b/>
      <w:bCs/>
      <w:color w:val="auto"/>
      <w:sz w:val="22"/>
      <w:szCs w:val="28"/>
      <w:lang w:val="en-GB" w:eastAsia="da-DK"/>
    </w:rPr>
  </w:style>
  <w:style w:type="paragraph" w:styleId="Heading5">
    <w:name w:val="heading 5"/>
    <w:basedOn w:val="Normal"/>
    <w:next w:val="Normal"/>
    <w:link w:val="Heading5Char"/>
    <w:uiPriority w:val="9"/>
    <w:qFormat/>
    <w:rsid w:val="005F3152"/>
    <w:pPr>
      <w:numPr>
        <w:ilvl w:val="4"/>
        <w:numId w:val="9"/>
      </w:numPr>
      <w:spacing w:line="240" w:lineRule="atLeast"/>
      <w:outlineLvl w:val="4"/>
    </w:pPr>
    <w:rPr>
      <w:rFonts w:ascii="Arial" w:eastAsia="Times New Roman" w:hAnsi="Arial" w:cs="Times New Roman"/>
      <w:b/>
      <w:bCs/>
      <w:iCs/>
      <w:color w:val="auto"/>
      <w:szCs w:val="26"/>
      <w:lang w:val="en-GB" w:eastAsia="da-DK"/>
    </w:rPr>
  </w:style>
  <w:style w:type="paragraph" w:styleId="Heading6">
    <w:name w:val="heading 6"/>
    <w:basedOn w:val="Normal"/>
    <w:next w:val="Normal"/>
    <w:link w:val="Heading6Char"/>
    <w:uiPriority w:val="9"/>
    <w:qFormat/>
    <w:rsid w:val="005F3152"/>
    <w:pPr>
      <w:numPr>
        <w:ilvl w:val="5"/>
        <w:numId w:val="9"/>
      </w:numPr>
      <w:spacing w:line="240" w:lineRule="atLeast"/>
      <w:outlineLvl w:val="5"/>
    </w:pPr>
    <w:rPr>
      <w:rFonts w:ascii="Arial" w:eastAsia="Times New Roman" w:hAnsi="Arial" w:cs="Times New Roman"/>
      <w:b/>
      <w:bCs/>
      <w:color w:val="44546A" w:themeColor="text2"/>
      <w:szCs w:val="22"/>
      <w:lang w:val="en-GB" w:eastAsia="da-DK"/>
    </w:rPr>
  </w:style>
  <w:style w:type="paragraph" w:styleId="Heading7">
    <w:name w:val="heading 7"/>
    <w:basedOn w:val="Normal"/>
    <w:next w:val="Normal"/>
    <w:link w:val="Heading7Char"/>
    <w:uiPriority w:val="9"/>
    <w:qFormat/>
    <w:rsid w:val="005F3152"/>
    <w:pPr>
      <w:numPr>
        <w:ilvl w:val="6"/>
        <w:numId w:val="9"/>
      </w:numPr>
      <w:spacing w:line="240" w:lineRule="atLeast"/>
      <w:outlineLvl w:val="6"/>
    </w:pPr>
    <w:rPr>
      <w:rFonts w:ascii="Arial" w:eastAsia="Times New Roman" w:hAnsi="Arial" w:cs="Times New Roman"/>
      <w:b/>
      <w:color w:val="auto"/>
      <w:sz w:val="22"/>
      <w:lang w:val="en-GB" w:eastAsia="da-DK"/>
    </w:rPr>
  </w:style>
  <w:style w:type="paragraph" w:styleId="Heading8">
    <w:name w:val="heading 8"/>
    <w:basedOn w:val="Normal"/>
    <w:next w:val="Normal"/>
    <w:link w:val="Heading8Char"/>
    <w:uiPriority w:val="9"/>
    <w:qFormat/>
    <w:rsid w:val="005F3152"/>
    <w:pPr>
      <w:numPr>
        <w:ilvl w:val="7"/>
        <w:numId w:val="9"/>
      </w:numPr>
      <w:spacing w:line="240" w:lineRule="atLeast"/>
      <w:outlineLvl w:val="7"/>
    </w:pPr>
    <w:rPr>
      <w:rFonts w:ascii="Arial" w:eastAsia="Times New Roman" w:hAnsi="Arial" w:cs="Times New Roman"/>
      <w:b/>
      <w:iCs/>
      <w:color w:val="auto"/>
      <w:lang w:val="en-GB" w:eastAsia="da-DK"/>
    </w:rPr>
  </w:style>
  <w:style w:type="paragraph" w:styleId="Heading9">
    <w:name w:val="heading 9"/>
    <w:basedOn w:val="Normal"/>
    <w:next w:val="Normal"/>
    <w:link w:val="Heading9Char"/>
    <w:uiPriority w:val="9"/>
    <w:qFormat/>
    <w:rsid w:val="005F3152"/>
    <w:pPr>
      <w:numPr>
        <w:ilvl w:val="8"/>
        <w:numId w:val="9"/>
      </w:numPr>
      <w:spacing w:line="240" w:lineRule="atLeast"/>
      <w:outlineLvl w:val="8"/>
    </w:pPr>
    <w:rPr>
      <w:rFonts w:ascii="Verdana" w:eastAsia="Times New Roman" w:hAnsi="Verdana" w:cs="Arial"/>
      <w:b/>
      <w:color w:val="auto"/>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0">
    <w:name w:val="Heading #4_"/>
    <w:link w:val="Heading41"/>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0">
    <w:name w:val="Heading #3_"/>
    <w:link w:val="Heading31"/>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1">
    <w:name w:val="Heading #3"/>
    <w:basedOn w:val="Normal"/>
    <w:link w:val="Heading30"/>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5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
    <w:basedOn w:val="Normal"/>
    <w:link w:val="ListParagraphChar"/>
    <w:uiPriority w:val="34"/>
    <w:qFormat/>
    <w:rsid w:val="00752808"/>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752808"/>
    <w:rPr>
      <w:rFonts w:ascii="Arial" w:hAnsi="Arial"/>
    </w:rPr>
  </w:style>
  <w:style w:type="character" w:customStyle="1" w:styleId="Heading1Char">
    <w:name w:val="Heading 1 Char"/>
    <w:aliases w:val="H1 Char"/>
    <w:basedOn w:val="DefaultParagraphFont"/>
    <w:link w:val="Heading1"/>
    <w:uiPriority w:val="9"/>
    <w:rsid w:val="005F3152"/>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
    <w:rsid w:val="005F3152"/>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
    <w:rsid w:val="005F3152"/>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
    <w:rsid w:val="005F3152"/>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
    <w:rsid w:val="005F3152"/>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
    <w:rsid w:val="005F3152"/>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
    <w:rsid w:val="005F3152"/>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
    <w:rsid w:val="005F3152"/>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
    <w:rsid w:val="005F3152"/>
    <w:rPr>
      <w:rFonts w:ascii="Verdana" w:eastAsia="Times New Roman" w:hAnsi="Verdana" w:cs="Arial"/>
      <w:b/>
      <w:sz w:val="18"/>
      <w:lang w:val="en-GB" w:eastAsia="da-DK"/>
    </w:rPr>
  </w:style>
  <w:style w:type="table" w:customStyle="1" w:styleId="Lentelstinklelis1">
    <w:name w:val="Lentelės tinklelis1"/>
    <w:basedOn w:val="TableNormal"/>
    <w:next w:val="TableGrid"/>
    <w:uiPriority w:val="59"/>
    <w:rsid w:val="00C85FD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6801AA"/>
    <w:rPr>
      <w:rFonts w:ascii="Arial" w:hAnsi="Arial"/>
      <w:sz w:val="20"/>
    </w:rPr>
  </w:style>
  <w:style w:type="paragraph" w:styleId="BodyText0">
    <w:name w:val="Body Text"/>
    <w:basedOn w:val="Normal"/>
    <w:link w:val="BodyTextChar"/>
    <w:uiPriority w:val="99"/>
    <w:semiHidden/>
    <w:unhideWhenUsed/>
    <w:rsid w:val="00F064E1"/>
    <w:pPr>
      <w:spacing w:after="120"/>
      <w:ind w:firstLine="357"/>
    </w:pPr>
    <w:rPr>
      <w:rFonts w:ascii="Arial" w:eastAsiaTheme="minorHAnsi" w:hAnsi="Arial" w:cstheme="minorBidi"/>
      <w:color w:val="auto"/>
      <w:sz w:val="22"/>
      <w:szCs w:val="22"/>
      <w:lang w:eastAsia="en-US"/>
    </w:rPr>
  </w:style>
  <w:style w:type="character" w:customStyle="1" w:styleId="BodyTextChar">
    <w:name w:val="Body Text Char"/>
    <w:basedOn w:val="DefaultParagraphFont"/>
    <w:link w:val="BodyText0"/>
    <w:uiPriority w:val="99"/>
    <w:semiHidden/>
    <w:rsid w:val="00F064E1"/>
    <w:rPr>
      <w:rFonts w:ascii="Arial" w:hAnsi="Arial"/>
    </w:rPr>
  </w:style>
  <w:style w:type="character" w:customStyle="1" w:styleId="hps">
    <w:name w:val="hps"/>
    <w:basedOn w:val="DefaultParagraphFont"/>
    <w:rsid w:val="00F064E1"/>
  </w:style>
  <w:style w:type="paragraph" w:styleId="Revision">
    <w:name w:val="Revision"/>
    <w:hidden/>
    <w:uiPriority w:val="99"/>
    <w:semiHidden/>
    <w:rsid w:val="00634819"/>
    <w:pPr>
      <w:spacing w:after="0" w:line="240" w:lineRule="auto"/>
    </w:pPr>
    <w:rPr>
      <w:rFonts w:ascii="Arial Unicode MS" w:eastAsia="Arial Unicode MS" w:hAnsi="Arial Unicode MS" w:cs="Arial Unicode MS"/>
      <w:color w:val="000000"/>
      <w:sz w:val="24"/>
      <w:szCs w:val="24"/>
      <w:lang w:eastAsia="lt-LT"/>
    </w:rPr>
  </w:style>
  <w:style w:type="paragraph" w:styleId="FootnoteText">
    <w:name w:val="footnote text"/>
    <w:aliases w:val=" Char,Char"/>
    <w:basedOn w:val="Normal"/>
    <w:link w:val="FootnoteTextChar"/>
    <w:unhideWhenUsed/>
    <w:rsid w:val="00B728F5"/>
    <w:rPr>
      <w:rFonts w:asciiTheme="minorHAnsi" w:eastAsiaTheme="minorHAnsi" w:hAnsiTheme="minorHAnsi" w:cstheme="minorBidi"/>
      <w:color w:val="auto"/>
      <w:sz w:val="20"/>
      <w:szCs w:val="20"/>
      <w:lang w:val="en-US" w:eastAsia="en-US"/>
    </w:rPr>
  </w:style>
  <w:style w:type="character" w:customStyle="1" w:styleId="FootnoteTextChar">
    <w:name w:val="Footnote Text Char"/>
    <w:aliases w:val=" Char Char,Char Char"/>
    <w:basedOn w:val="DefaultParagraphFont"/>
    <w:link w:val="FootnoteText"/>
    <w:rsid w:val="00B728F5"/>
    <w:rPr>
      <w:sz w:val="20"/>
      <w:szCs w:val="20"/>
      <w:lang w:val="en-US"/>
    </w:rPr>
  </w:style>
  <w:style w:type="character" w:styleId="FootnoteReference">
    <w:name w:val="footnote reference"/>
    <w:aliases w:val="fr"/>
    <w:basedOn w:val="DefaultParagraphFont"/>
    <w:unhideWhenUsed/>
    <w:rsid w:val="00B728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9013">
      <w:bodyDiv w:val="1"/>
      <w:marLeft w:val="0"/>
      <w:marRight w:val="0"/>
      <w:marTop w:val="0"/>
      <w:marBottom w:val="0"/>
      <w:divBdr>
        <w:top w:val="none" w:sz="0" w:space="0" w:color="auto"/>
        <w:left w:val="none" w:sz="0" w:space="0" w:color="auto"/>
        <w:bottom w:val="none" w:sz="0" w:space="0" w:color="auto"/>
        <w:right w:val="none" w:sz="0" w:space="0" w:color="auto"/>
      </w:divBdr>
    </w:div>
    <w:div w:id="840971616">
      <w:bodyDiv w:val="1"/>
      <w:marLeft w:val="0"/>
      <w:marRight w:val="0"/>
      <w:marTop w:val="0"/>
      <w:marBottom w:val="0"/>
      <w:divBdr>
        <w:top w:val="none" w:sz="0" w:space="0" w:color="auto"/>
        <w:left w:val="none" w:sz="0" w:space="0" w:color="auto"/>
        <w:bottom w:val="none" w:sz="0" w:space="0" w:color="auto"/>
        <w:right w:val="none" w:sz="0" w:space="0" w:color="auto"/>
      </w:divBdr>
    </w:div>
    <w:div w:id="16849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9B9337E938014491292B670B9C703F" ma:contentTypeVersion="10" ma:contentTypeDescription="Create a new document." ma:contentTypeScope="" ma:versionID="9075cd79c126d353ba49cd9e07fb3840">
  <xsd:schema xmlns:xsd="http://www.w3.org/2001/XMLSchema" xmlns:xs="http://www.w3.org/2001/XMLSchema" xmlns:p="http://schemas.microsoft.com/office/2006/metadata/properties" xmlns:ns2="9163f2fa-cf83-496f-b667-6e42f4179a2f" xmlns:ns3="413bd800-9cc7-4b33-bbe3-cb24f5a86244" targetNamespace="http://schemas.microsoft.com/office/2006/metadata/properties" ma:root="true" ma:fieldsID="3de585cb8f9c0462ed319c02c13747b8" ns2:_="" ns3:_="">
    <xsd:import namespace="9163f2fa-cf83-496f-b667-6e42f4179a2f"/>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3f2fa-cf83-496f-b667-6e42f4179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163f2fa-cf83-496f-b667-6e42f4179a2f">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D18873D3-842B-4775-8AF9-BA115B7D650B}">
  <ds:schemaRefs>
    <ds:schemaRef ds:uri="http://schemas.microsoft.com/sharepoint/v3/contenttype/forms"/>
  </ds:schemaRefs>
</ds:datastoreItem>
</file>

<file path=customXml/itemProps2.xml><?xml version="1.0" encoding="utf-8"?>
<ds:datastoreItem xmlns:ds="http://schemas.openxmlformats.org/officeDocument/2006/customXml" ds:itemID="{2C909C97-522F-4DD1-9951-731C145D7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63f2fa-cf83-496f-b667-6e42f4179a2f"/>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4AFDAD-03C3-427B-BD18-663439272359}">
  <ds:schemaRefs>
    <ds:schemaRef ds:uri="http://schemas.openxmlformats.org/officeDocument/2006/bibliography"/>
  </ds:schemaRefs>
</ds:datastoreItem>
</file>

<file path=customXml/itemProps4.xml><?xml version="1.0" encoding="utf-8"?>
<ds:datastoreItem xmlns:ds="http://schemas.openxmlformats.org/officeDocument/2006/customXml" ds:itemID="{4921DA6C-BA63-463C-8B9D-5BB4A021E1C2}">
  <ds:schemaRefs>
    <ds:schemaRef ds:uri="http://schemas.microsoft.com/office/2006/metadata/properties"/>
    <ds:schemaRef ds:uri="http://schemas.microsoft.com/office/infopath/2007/PartnerControls"/>
    <ds:schemaRef ds:uri="9163f2fa-cf83-496f-b667-6e42f4179a2f"/>
    <ds:schemaRef ds:uri="413bd800-9cc7-4b33-bbe3-cb24f5a8624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2226</Words>
  <Characters>1269</Characters>
  <Application>Microsoft Office Word</Application>
  <DocSecurity>0</DocSecurity>
  <Lines>10</Lines>
  <Paragraphs>6</Paragraphs>
  <ScaleCrop>false</ScaleCrop>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Stasiukaitienė</cp:lastModifiedBy>
  <cp:revision>5</cp:revision>
  <dcterms:created xsi:type="dcterms:W3CDTF">2024-04-16T05:00:00Z</dcterms:created>
  <dcterms:modified xsi:type="dcterms:W3CDTF">2024-04-17T05:33:00Z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0x010100B89B9337E938014491292B670B9C703F</vt:lpwstr>
  </property>
  <property fmtid="{D5CDD505-2E9C-101B-9397-08002B2CF9AE}" pid="3" name="_NewReviewCycle">
    <vt:lpwstr/>
  </property>
  <property fmtid="{D5CDD505-2E9C-101B-9397-08002B2CF9AE}" pid="4" name="MediaServiceImageTags">
    <vt:lpwstr/>
  </property>
</Properties>
</file>